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69CE" w14:textId="77777777" w:rsidR="00E7467B" w:rsidRPr="00340110" w:rsidRDefault="00E7467B" w:rsidP="00E7467B">
      <w:pPr>
        <w:rPr>
          <w:rFonts w:asciiTheme="minorHAnsi" w:hAnsiTheme="minorHAnsi" w:cstheme="minorHAnsi"/>
          <w:sz w:val="22"/>
          <w:szCs w:val="22"/>
        </w:rPr>
      </w:pPr>
    </w:p>
    <w:p w14:paraId="665B4192" w14:textId="77777777" w:rsidR="00E7467B" w:rsidRPr="00340110" w:rsidRDefault="00E7467B" w:rsidP="00E7467B">
      <w:pPr>
        <w:rPr>
          <w:rFonts w:asciiTheme="minorHAnsi" w:hAnsiTheme="minorHAnsi" w:cstheme="minorHAnsi"/>
          <w:sz w:val="22"/>
          <w:szCs w:val="22"/>
        </w:rPr>
      </w:pPr>
    </w:p>
    <w:p w14:paraId="5A50214E" w14:textId="77777777" w:rsidR="00E7467B" w:rsidRPr="00340110" w:rsidRDefault="00E7467B" w:rsidP="00E7467B">
      <w:pPr>
        <w:rPr>
          <w:rFonts w:asciiTheme="minorHAnsi" w:hAnsiTheme="minorHAnsi" w:cstheme="minorHAnsi"/>
          <w:sz w:val="22"/>
          <w:szCs w:val="22"/>
        </w:rPr>
      </w:pPr>
    </w:p>
    <w:p w14:paraId="4A1C3FDC" w14:textId="77777777" w:rsidR="00E7467B" w:rsidRPr="00340110" w:rsidRDefault="00E7467B" w:rsidP="00E7467B">
      <w:pPr>
        <w:rPr>
          <w:rFonts w:asciiTheme="minorHAnsi" w:hAnsiTheme="minorHAnsi" w:cstheme="minorHAnsi"/>
          <w:sz w:val="22"/>
          <w:szCs w:val="22"/>
        </w:rPr>
      </w:pPr>
    </w:p>
    <w:p w14:paraId="55FDD20F" w14:textId="77777777" w:rsidR="00E7467B" w:rsidRPr="00340110" w:rsidRDefault="00E7467B" w:rsidP="00E7467B">
      <w:pPr>
        <w:rPr>
          <w:rFonts w:asciiTheme="minorHAnsi" w:hAnsiTheme="minorHAnsi" w:cstheme="minorHAnsi"/>
          <w:sz w:val="22"/>
          <w:szCs w:val="22"/>
        </w:rPr>
      </w:pPr>
    </w:p>
    <w:p w14:paraId="494368B1" w14:textId="77777777" w:rsidR="00737B98" w:rsidRDefault="00737B98" w:rsidP="00737B98">
      <w:pPr>
        <w:pStyle w:val="GenlecDefault"/>
      </w:pPr>
    </w:p>
    <w:p w14:paraId="3A143AB9" w14:textId="77777777" w:rsidR="00737B98" w:rsidRDefault="00737B98" w:rsidP="00737B98">
      <w:pPr>
        <w:pStyle w:val="GenlecDefault"/>
      </w:pPr>
      <w:r w:rsidRPr="0073217D">
        <w:rPr>
          <w:rFonts w:ascii="Arial" w:eastAsiaTheme="minorEastAsia" w:hAnsi="Arial" w:cs="Arial"/>
          <w:noProof/>
          <w:sz w:val="20"/>
          <w:szCs w:val="20"/>
          <w:lang w:eastAsia="zh-CN"/>
        </w:rPr>
        <mc:AlternateContent>
          <mc:Choice Requires="wps">
            <w:drawing>
              <wp:anchor distT="0" distB="0" distL="114300" distR="114300" simplePos="0" relativeHeight="251659264" behindDoc="0" locked="0" layoutInCell="1" allowOverlap="1" wp14:anchorId="7CA496FD" wp14:editId="5141656A">
                <wp:simplePos x="0" y="0"/>
                <wp:positionH relativeFrom="margin">
                  <wp:posOffset>0</wp:posOffset>
                </wp:positionH>
                <wp:positionV relativeFrom="paragraph">
                  <wp:posOffset>-635</wp:posOffset>
                </wp:positionV>
                <wp:extent cx="5943600" cy="373380"/>
                <wp:effectExtent l="0" t="0" r="19050" b="266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73380"/>
                        </a:xfrm>
                        <a:prstGeom prst="rect">
                          <a:avLst/>
                        </a:prstGeom>
                        <a:solidFill>
                          <a:sysClr val="window" lastClr="FFFFFF">
                            <a:lumMod val="75000"/>
                          </a:sysClr>
                        </a:solidFill>
                        <a:ln w="6350">
                          <a:solidFill>
                            <a:srgbClr val="7030A0"/>
                          </a:solidFill>
                        </a:ln>
                        <a:effectLst/>
                      </wps:spPr>
                      <wps:txbx>
                        <w:txbxContent>
                          <w:p w14:paraId="5898B573" w14:textId="77777777" w:rsidR="00737B98" w:rsidRPr="00507914" w:rsidRDefault="00737B98" w:rsidP="00737B98">
                            <w:pPr>
                              <w:jc w:val="center"/>
                              <w:rPr>
                                <w:rFonts w:cs="Calibri"/>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914">
                              <w:rPr>
                                <w:rFonts w:eastAsiaTheme="minorEastAsia" w:cs="Calibri"/>
                                <w:b/>
                                <w:bCs/>
                                <w:color w:val="000000"/>
                                <w:sz w:val="32"/>
                                <w:szCs w:val="32"/>
                                <w:lang w:eastAsia="zh-CN"/>
                              </w:rPr>
                              <w:t>Job</w:t>
                            </w:r>
                            <w:r w:rsidRPr="00507914">
                              <w:rPr>
                                <w:rFonts w:cs="Calibri"/>
                                <w:b/>
                                <w:bCs/>
                                <w:color w:val="FFFFFF" w:themeColor="background1"/>
                                <w:sz w:val="44"/>
                                <w:szCs w:val="44"/>
                              </w:rPr>
                              <w:t xml:space="preserve"> </w:t>
                            </w:r>
                            <w:r w:rsidRPr="00507914">
                              <w:rPr>
                                <w:rFonts w:eastAsiaTheme="minorEastAsia" w:cs="Calibri"/>
                                <w:b/>
                                <w:bCs/>
                                <w:color w:val="000000"/>
                                <w:sz w:val="32"/>
                                <w:szCs w:val="32"/>
                                <w:lang w:eastAsia="zh-CN"/>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496FD" id="_x0000_t202" coordsize="21600,21600" o:spt="202" path="m,l,21600r21600,l21600,xe">
                <v:stroke joinstyle="miter"/>
                <v:path gradientshapeok="t" o:connecttype="rect"/>
              </v:shapetype>
              <v:shape id="Text Box 1" o:spid="_x0000_s1026" type="#_x0000_t202" style="position:absolute;margin-left:0;margin-top:-.05pt;width:468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sZAIAANYEAAAOAAAAZHJzL2Uyb0RvYy54bWysVN9v2jAQfp+0/8Hy+0goUNqooWJUTJNY&#10;W6md+mwcB6I5Ps9nSNhfv7MToO32NI0Hc+c734/vvsvNbVtrtlcOKzA5Hw5SzpSRUFRmk/Pvz8tP&#10;V5yhF6YQGozK+UEhv519/HDT2ExdwBZ0oRyjIAazxuZ8673NkgTlVtUCB2CVIWMJrhaeVLdJCica&#10;il7r5CJNL5MGXGEdSIVIt3edkc9i/LJU0j+UJSrPdM6pNh9PF891OJPZjcg2TthtJfsyxD9UUYvK&#10;UNJTqDvhBdu56o9QdSUdIJR+IKFOoCwrqWIP1M0wfdfN01ZYFXshcNCeYML/F1be75/so2O+/Qwt&#10;DTA2gXYF8gcSNkljMet9AqaYIXmHRtvS1eGfWmD0kLA9nPBUrWeSLifX49FlSiZJttF0NLqKgCfn&#10;19ah/6KgZkHIuaN5xQrEfoU+5BfZ0SUkQ9BVsay0jsoBF9qxvaDREiMKaDjTAj1d5nwZfzGW3tXf&#10;oOj8ppOU6ukCY3wfc7yJqw1rcn45mqQdGG9yus36lHSajtL5KdrZjYrWJlSoIgH7Ts7gBcm365bK&#10;COIaigNNwEFHTrRyWREaK2rlUThiIwFIG+Yf6Cg1UG3QS5xtwf36233wJ5KQlbOG2J1z/LkTThFC&#10;Xw3R53o4Hod1iMp4Mr0gxb22rF9bzK5eAKE8pF22MorB3+ujWDqoX2gR5yErmYSRlDvn/igufLdz&#10;tMhSzefRiRbACr8yT1YeiRdm/dy+CGd7Qnii0j0c90Bk73jR+QaoDcx3HsoqkuaMas9gWp44537R&#10;w3a+1qPX+XM0+w0AAP//AwBQSwMEFAAGAAgAAAAhACjCfyDcAAAABQEAAA8AAABkcnMvZG93bnJl&#10;di54bWxMj8FOwzAQRO9I/IO1SFyi1gmIUkKcCiFx4tSWSvTmxtskIl6HeJsGvp7lBMfRjGbeFKvJ&#10;d2rEIbaBDGTzFBRSFVxLtYG37ctsCSqyJWe7QGjgCyOsysuLwuYunGmN44ZrJSUUc2ugYe5zrWPV&#10;oLdxHnok8Y5h8JZFDrV2gz1Lue/0TZoutLctyUJje3xusPrYnLyB1/X7fr/77HfDNx8zHH3CiU+M&#10;ub6anh5BMU78F4ZffEGHUpgO4UQuqs6AHGEDswyUmA+3C9EHA3fLe9Blof/Tlz8AAAD//wMAUEsB&#10;Ai0AFAAGAAgAAAAhALaDOJL+AAAA4QEAABMAAAAAAAAAAAAAAAAAAAAAAFtDb250ZW50X1R5cGVz&#10;XS54bWxQSwECLQAUAAYACAAAACEAOP0h/9YAAACUAQAACwAAAAAAAAAAAAAAAAAvAQAAX3JlbHMv&#10;LnJlbHNQSwECLQAUAAYACAAAACEAviWA7GQCAADWBAAADgAAAAAAAAAAAAAAAAAuAgAAZHJzL2Uy&#10;b0RvYy54bWxQSwECLQAUAAYACAAAACEAKMJ/INwAAAAFAQAADwAAAAAAAAAAAAAAAAC+BAAAZHJz&#10;L2Rvd25yZXYueG1sUEsFBgAAAAAEAAQA8wAAAMcFAAAAAA==&#10;" fillcolor="#bfbfbf" strokecolor="#7030a0" strokeweight=".5pt">
                <v:path arrowok="t"/>
                <v:textbox>
                  <w:txbxContent>
                    <w:p w14:paraId="5898B573" w14:textId="77777777" w:rsidR="00737B98" w:rsidRPr="00507914" w:rsidRDefault="00737B98" w:rsidP="00737B98">
                      <w:pPr>
                        <w:jc w:val="center"/>
                        <w:rPr>
                          <w:rFonts w:cs="Calibri"/>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914">
                        <w:rPr>
                          <w:rFonts w:eastAsiaTheme="minorEastAsia" w:cs="Calibri"/>
                          <w:b/>
                          <w:bCs/>
                          <w:color w:val="000000"/>
                          <w:sz w:val="32"/>
                          <w:szCs w:val="32"/>
                          <w:lang w:eastAsia="zh-CN"/>
                        </w:rPr>
                        <w:t>Job</w:t>
                      </w:r>
                      <w:r w:rsidRPr="00507914">
                        <w:rPr>
                          <w:rFonts w:cs="Calibri"/>
                          <w:b/>
                          <w:bCs/>
                          <w:color w:val="FFFFFF" w:themeColor="background1"/>
                          <w:sz w:val="44"/>
                          <w:szCs w:val="44"/>
                        </w:rPr>
                        <w:t xml:space="preserve"> </w:t>
                      </w:r>
                      <w:r w:rsidRPr="00507914">
                        <w:rPr>
                          <w:rFonts w:eastAsiaTheme="minorEastAsia" w:cs="Calibri"/>
                          <w:b/>
                          <w:bCs/>
                          <w:color w:val="000000"/>
                          <w:sz w:val="32"/>
                          <w:szCs w:val="32"/>
                          <w:lang w:eastAsia="zh-CN"/>
                        </w:rPr>
                        <w:t>Description</w:t>
                      </w:r>
                    </w:p>
                  </w:txbxContent>
                </v:textbox>
                <w10:wrap anchorx="margin"/>
              </v:shape>
            </w:pict>
          </mc:Fallback>
        </mc:AlternateContent>
      </w:r>
    </w:p>
    <w:p w14:paraId="351D9EAE" w14:textId="77777777" w:rsidR="00737B98" w:rsidRDefault="00737B98" w:rsidP="00737B98">
      <w:pPr>
        <w:autoSpaceDE w:val="0"/>
        <w:autoSpaceDN w:val="0"/>
        <w:adjustRightInd w:val="0"/>
        <w:spacing w:line="241" w:lineRule="atLeast"/>
        <w:jc w:val="both"/>
        <w:rPr>
          <w:rFonts w:asciiTheme="minorBidi" w:eastAsiaTheme="minorEastAsia" w:hAnsiTheme="minorBidi"/>
          <w:b/>
          <w:bCs/>
          <w:color w:val="000000"/>
          <w:lang w:eastAsia="zh-CN"/>
        </w:rPr>
      </w:pPr>
    </w:p>
    <w:p w14:paraId="4C5D3A06" w14:textId="77777777" w:rsidR="00737B98" w:rsidRDefault="00737B98" w:rsidP="00737B98">
      <w:pPr>
        <w:autoSpaceDE w:val="0"/>
        <w:autoSpaceDN w:val="0"/>
        <w:adjustRightInd w:val="0"/>
        <w:spacing w:line="241" w:lineRule="atLeast"/>
        <w:jc w:val="center"/>
        <w:rPr>
          <w:rFonts w:eastAsiaTheme="minorEastAsia" w:cs="Calibri"/>
          <w:b/>
          <w:bCs/>
          <w:color w:val="000000"/>
          <w:sz w:val="22"/>
          <w:szCs w:val="22"/>
          <w:lang w:eastAsia="zh-CN"/>
        </w:rPr>
      </w:pPr>
      <w:bookmarkStart w:id="0" w:name="_Hlk137457074"/>
    </w:p>
    <w:p w14:paraId="2F87D697" w14:textId="77777777" w:rsidR="00737B98" w:rsidRDefault="00737B98" w:rsidP="00737B98">
      <w:pPr>
        <w:autoSpaceDE w:val="0"/>
        <w:autoSpaceDN w:val="0"/>
        <w:adjustRightInd w:val="0"/>
        <w:rPr>
          <w:rFonts w:eastAsia="SimSun" w:cs="Calibri"/>
          <w:b/>
          <w:bCs/>
          <w:color w:val="000000"/>
          <w:sz w:val="23"/>
          <w:szCs w:val="23"/>
          <w:lang w:eastAsia="zh-CN"/>
        </w:rPr>
      </w:pPr>
      <w:r w:rsidRPr="00665F4C">
        <w:rPr>
          <w:rFonts w:eastAsia="SimSun" w:cs="Calibri"/>
          <w:b/>
          <w:bCs/>
          <w:color w:val="000000"/>
          <w:sz w:val="23"/>
          <w:szCs w:val="23"/>
          <w:lang w:eastAsia="zh-CN"/>
        </w:rPr>
        <w:t>Post Title:</w:t>
      </w:r>
      <w:r w:rsidRPr="00665F4C">
        <w:rPr>
          <w:rFonts w:eastAsia="SimSun" w:cs="Calibri"/>
          <w:b/>
          <w:bCs/>
          <w:color w:val="000000"/>
          <w:sz w:val="23"/>
          <w:szCs w:val="23"/>
          <w:lang w:eastAsia="zh-CN"/>
        </w:rPr>
        <w:tab/>
      </w:r>
      <w:r w:rsidRPr="00665F4C">
        <w:rPr>
          <w:rFonts w:eastAsia="SimSun" w:cs="Calibri"/>
          <w:b/>
          <w:bCs/>
          <w:color w:val="000000"/>
          <w:sz w:val="23"/>
          <w:szCs w:val="23"/>
          <w:lang w:eastAsia="zh-CN"/>
        </w:rPr>
        <w:tab/>
      </w:r>
      <w:r>
        <w:rPr>
          <w:rFonts w:eastAsia="SimSun" w:cs="Calibri"/>
          <w:b/>
          <w:bCs/>
          <w:color w:val="000000"/>
          <w:sz w:val="23"/>
          <w:szCs w:val="23"/>
          <w:lang w:eastAsia="zh-CN"/>
        </w:rPr>
        <w:t>Trust HR Advisor</w:t>
      </w:r>
    </w:p>
    <w:p w14:paraId="0940339A" w14:textId="77777777" w:rsidR="00737B98" w:rsidRDefault="00737B98" w:rsidP="00737B98">
      <w:pPr>
        <w:autoSpaceDE w:val="0"/>
        <w:autoSpaceDN w:val="0"/>
        <w:adjustRightInd w:val="0"/>
        <w:spacing w:line="241" w:lineRule="atLeast"/>
        <w:rPr>
          <w:rFonts w:eastAsiaTheme="minorEastAsia" w:cs="Calibri"/>
          <w:b/>
          <w:bCs/>
          <w:color w:val="000000"/>
          <w:sz w:val="23"/>
          <w:szCs w:val="23"/>
          <w:lang w:eastAsia="zh-CN"/>
        </w:rPr>
      </w:pPr>
    </w:p>
    <w:p w14:paraId="7F085F20" w14:textId="77777777" w:rsidR="00737B98" w:rsidRPr="00665F4C" w:rsidRDefault="00737B98" w:rsidP="00737B98">
      <w:pPr>
        <w:autoSpaceDE w:val="0"/>
        <w:autoSpaceDN w:val="0"/>
        <w:adjustRightInd w:val="0"/>
        <w:spacing w:line="241" w:lineRule="atLeast"/>
        <w:rPr>
          <w:rFonts w:eastAsia="SimSun" w:cs="Calibri"/>
          <w:bCs/>
          <w:color w:val="000000"/>
          <w:sz w:val="23"/>
          <w:szCs w:val="23"/>
          <w:lang w:eastAsia="zh-CN"/>
        </w:rPr>
      </w:pPr>
      <w:r w:rsidRPr="00665F4C">
        <w:rPr>
          <w:rFonts w:eastAsiaTheme="minorEastAsia" w:cs="Calibri"/>
          <w:b/>
          <w:bCs/>
          <w:color w:val="000000"/>
          <w:sz w:val="23"/>
          <w:szCs w:val="23"/>
          <w:lang w:eastAsia="zh-CN"/>
        </w:rPr>
        <w:t>Responsible to:</w:t>
      </w:r>
      <w:r w:rsidRPr="00665F4C">
        <w:rPr>
          <w:rFonts w:eastAsiaTheme="minorEastAsia" w:cs="Calibri"/>
          <w:b/>
          <w:bCs/>
          <w:color w:val="000000"/>
          <w:sz w:val="23"/>
          <w:szCs w:val="23"/>
          <w:lang w:eastAsia="zh-CN"/>
        </w:rPr>
        <w:tab/>
      </w:r>
      <w:r>
        <w:rPr>
          <w:rFonts w:eastAsiaTheme="minorEastAsia" w:cs="Calibri"/>
          <w:b/>
          <w:bCs/>
          <w:color w:val="000000"/>
          <w:sz w:val="23"/>
          <w:szCs w:val="23"/>
          <w:lang w:eastAsia="zh-CN"/>
        </w:rPr>
        <w:t xml:space="preserve">Trust HR Manager </w:t>
      </w:r>
    </w:p>
    <w:p w14:paraId="7F365A10" w14:textId="77777777" w:rsidR="00737B98" w:rsidRPr="00665F4C" w:rsidRDefault="00737B98" w:rsidP="00737B98">
      <w:pPr>
        <w:autoSpaceDE w:val="0"/>
        <w:autoSpaceDN w:val="0"/>
        <w:adjustRightInd w:val="0"/>
        <w:spacing w:line="241" w:lineRule="atLeast"/>
        <w:rPr>
          <w:rFonts w:eastAsiaTheme="minorEastAsia" w:cs="Calibri"/>
          <w:color w:val="000000"/>
          <w:sz w:val="23"/>
          <w:szCs w:val="23"/>
          <w:lang w:eastAsia="zh-CN"/>
        </w:rPr>
      </w:pPr>
    </w:p>
    <w:p w14:paraId="632A195D" w14:textId="0022EE9B" w:rsidR="00737B98" w:rsidRPr="00665F4C" w:rsidRDefault="00737B98" w:rsidP="00737B98">
      <w:pPr>
        <w:autoSpaceDE w:val="0"/>
        <w:autoSpaceDN w:val="0"/>
        <w:adjustRightInd w:val="0"/>
        <w:spacing w:line="241" w:lineRule="atLeast"/>
        <w:ind w:left="2160" w:hanging="2160"/>
        <w:rPr>
          <w:rFonts w:eastAsiaTheme="minorEastAsia" w:cs="Calibri"/>
          <w:b/>
          <w:bCs/>
          <w:color w:val="000000"/>
          <w:sz w:val="23"/>
          <w:szCs w:val="23"/>
          <w:lang w:eastAsia="zh-CN"/>
        </w:rPr>
      </w:pPr>
      <w:r>
        <w:rPr>
          <w:rFonts w:eastAsiaTheme="minorEastAsia" w:cs="Calibri"/>
          <w:b/>
          <w:bCs/>
          <w:color w:val="000000"/>
          <w:sz w:val="23"/>
          <w:szCs w:val="23"/>
          <w:lang w:eastAsia="zh-CN"/>
        </w:rPr>
        <w:t>Grade</w:t>
      </w:r>
      <w:r w:rsidRPr="00665F4C">
        <w:rPr>
          <w:rFonts w:eastAsiaTheme="minorEastAsia" w:cs="Calibri"/>
          <w:b/>
          <w:bCs/>
          <w:color w:val="000000"/>
          <w:sz w:val="23"/>
          <w:szCs w:val="23"/>
          <w:lang w:eastAsia="zh-CN"/>
        </w:rPr>
        <w:t xml:space="preserve">: </w:t>
      </w:r>
      <w:r w:rsidRPr="00665F4C">
        <w:rPr>
          <w:rFonts w:eastAsiaTheme="minorEastAsia" w:cs="Calibri"/>
          <w:b/>
          <w:bCs/>
          <w:color w:val="000000"/>
          <w:sz w:val="23"/>
          <w:szCs w:val="23"/>
          <w:lang w:eastAsia="zh-CN"/>
        </w:rPr>
        <w:tab/>
      </w:r>
      <w:r w:rsidR="00977082">
        <w:rPr>
          <w:rFonts w:eastAsiaTheme="minorEastAsia" w:cs="Calibri"/>
          <w:b/>
          <w:bCs/>
          <w:color w:val="000000"/>
          <w:sz w:val="23"/>
          <w:szCs w:val="23"/>
          <w:lang w:eastAsia="zh-CN"/>
        </w:rPr>
        <w:t xml:space="preserve">NJC points </w:t>
      </w:r>
      <w:r w:rsidR="00426873">
        <w:rPr>
          <w:rFonts w:eastAsiaTheme="minorEastAsia" w:cs="Calibri"/>
          <w:b/>
          <w:bCs/>
          <w:color w:val="000000"/>
          <w:sz w:val="23"/>
          <w:szCs w:val="23"/>
          <w:lang w:eastAsia="zh-CN"/>
        </w:rPr>
        <w:t>20-25</w:t>
      </w:r>
    </w:p>
    <w:p w14:paraId="611BE0DF" w14:textId="77777777" w:rsidR="00737B98" w:rsidRPr="00665F4C" w:rsidRDefault="00737B98" w:rsidP="00737B98">
      <w:pPr>
        <w:autoSpaceDE w:val="0"/>
        <w:autoSpaceDN w:val="0"/>
        <w:adjustRightInd w:val="0"/>
        <w:rPr>
          <w:rFonts w:eastAsia="SimSun" w:cs="Calibri"/>
          <w:b/>
          <w:bCs/>
          <w:color w:val="000000"/>
          <w:sz w:val="23"/>
          <w:szCs w:val="23"/>
          <w:lang w:eastAsia="zh-CN"/>
        </w:rPr>
      </w:pPr>
    </w:p>
    <w:p w14:paraId="058EADEC" w14:textId="77777777" w:rsidR="00737B98" w:rsidRPr="00E26657" w:rsidRDefault="00737B98" w:rsidP="00737B98">
      <w:pPr>
        <w:autoSpaceDE w:val="0"/>
        <w:autoSpaceDN w:val="0"/>
        <w:adjustRightInd w:val="0"/>
        <w:rPr>
          <w:rFonts w:eastAsia="SimSun" w:cs="Calibri"/>
          <w:color w:val="000000"/>
          <w:sz w:val="23"/>
          <w:szCs w:val="23"/>
          <w:lang w:eastAsia="zh-CN"/>
        </w:rPr>
      </w:pPr>
      <w:r>
        <w:rPr>
          <w:rFonts w:eastAsia="SimSun" w:cs="Calibri"/>
          <w:b/>
          <w:bCs/>
          <w:color w:val="000000"/>
          <w:sz w:val="23"/>
          <w:szCs w:val="23"/>
          <w:lang w:eastAsia="zh-CN"/>
        </w:rPr>
        <w:t>Location:</w:t>
      </w:r>
      <w:r>
        <w:rPr>
          <w:rFonts w:eastAsia="SimSun" w:cs="Calibri"/>
          <w:b/>
          <w:bCs/>
          <w:color w:val="000000"/>
          <w:sz w:val="23"/>
          <w:szCs w:val="23"/>
          <w:lang w:eastAsia="zh-CN"/>
        </w:rPr>
        <w:tab/>
      </w:r>
      <w:r>
        <w:rPr>
          <w:rFonts w:eastAsia="SimSun" w:cs="Calibri"/>
          <w:b/>
          <w:bCs/>
          <w:color w:val="000000"/>
          <w:sz w:val="23"/>
          <w:szCs w:val="23"/>
          <w:lang w:eastAsia="zh-CN"/>
        </w:rPr>
        <w:tab/>
        <w:t xml:space="preserve">Trust Head Office </w:t>
      </w:r>
      <w:r w:rsidRPr="00E26657">
        <w:rPr>
          <w:rFonts w:eastAsia="SimSun" w:cs="Calibri"/>
          <w:color w:val="000000"/>
          <w:sz w:val="23"/>
          <w:szCs w:val="23"/>
          <w:lang w:eastAsia="zh-CN"/>
        </w:rPr>
        <w:t>(Southport College</w:t>
      </w:r>
      <w:r>
        <w:rPr>
          <w:rFonts w:eastAsia="SimSun" w:cs="Calibri"/>
          <w:color w:val="000000"/>
          <w:sz w:val="23"/>
          <w:szCs w:val="23"/>
          <w:lang w:eastAsia="zh-CN"/>
        </w:rPr>
        <w:t>)</w:t>
      </w:r>
    </w:p>
    <w:p w14:paraId="4DB2E138" w14:textId="77777777" w:rsidR="00737B98" w:rsidRDefault="00737B98" w:rsidP="00737B98">
      <w:pPr>
        <w:autoSpaceDE w:val="0"/>
        <w:autoSpaceDN w:val="0"/>
        <w:adjustRightInd w:val="0"/>
        <w:spacing w:line="241" w:lineRule="atLeast"/>
        <w:jc w:val="center"/>
        <w:rPr>
          <w:rFonts w:eastAsiaTheme="minorEastAsia" w:cs="Calibri"/>
          <w:b/>
          <w:bCs/>
          <w:color w:val="000000"/>
          <w:sz w:val="22"/>
          <w:szCs w:val="22"/>
          <w:lang w:eastAsia="zh-CN"/>
        </w:rPr>
      </w:pPr>
    </w:p>
    <w:p w14:paraId="6276FACE" w14:textId="77777777" w:rsidR="00737B98" w:rsidRDefault="00737B98" w:rsidP="00737B98">
      <w:pPr>
        <w:autoSpaceDE w:val="0"/>
        <w:autoSpaceDN w:val="0"/>
        <w:adjustRightInd w:val="0"/>
        <w:spacing w:line="241" w:lineRule="atLeast"/>
        <w:jc w:val="center"/>
        <w:rPr>
          <w:rFonts w:eastAsiaTheme="minorEastAsia" w:cs="Calibri"/>
          <w:b/>
          <w:bCs/>
          <w:color w:val="000000"/>
          <w:sz w:val="22"/>
          <w:szCs w:val="22"/>
          <w:lang w:eastAsia="zh-CN"/>
        </w:rPr>
      </w:pPr>
    </w:p>
    <w:p w14:paraId="0980AC65" w14:textId="77777777" w:rsidR="00737B98" w:rsidRDefault="00737B98" w:rsidP="00737B98">
      <w:pPr>
        <w:autoSpaceDE w:val="0"/>
        <w:autoSpaceDN w:val="0"/>
        <w:adjustRightInd w:val="0"/>
        <w:spacing w:line="241" w:lineRule="atLeast"/>
        <w:jc w:val="both"/>
        <w:rPr>
          <w:rFonts w:eastAsiaTheme="minorEastAsia" w:cs="Calibri"/>
          <w:b/>
          <w:bCs/>
          <w:color w:val="000000"/>
          <w:sz w:val="22"/>
          <w:szCs w:val="22"/>
          <w:lang w:eastAsia="zh-CN"/>
        </w:rPr>
      </w:pPr>
      <w:r>
        <w:rPr>
          <w:rFonts w:eastAsiaTheme="minorEastAsia" w:cs="Calibri"/>
          <w:b/>
          <w:bCs/>
          <w:color w:val="000000"/>
          <w:sz w:val="22"/>
          <w:szCs w:val="22"/>
          <w:lang w:eastAsia="zh-CN"/>
        </w:rPr>
        <w:t>Summary</w:t>
      </w:r>
    </w:p>
    <w:p w14:paraId="28626653" w14:textId="77777777" w:rsidR="00737B98" w:rsidRDefault="00737B98" w:rsidP="00737B98">
      <w:pPr>
        <w:ind w:left="-15"/>
        <w:rPr>
          <w:rFonts w:cs="Calibri"/>
          <w:sz w:val="22"/>
          <w:szCs w:val="22"/>
        </w:rPr>
      </w:pPr>
    </w:p>
    <w:p w14:paraId="61FC4A81" w14:textId="5FA751D2" w:rsidR="00737B98" w:rsidRDefault="00E761EC" w:rsidP="00737B98">
      <w:pPr>
        <w:ind w:left="-15"/>
        <w:jc w:val="both"/>
        <w:rPr>
          <w:rFonts w:cs="Calibri"/>
          <w:sz w:val="22"/>
          <w:szCs w:val="22"/>
        </w:rPr>
      </w:pPr>
      <w:r>
        <w:rPr>
          <w:rFonts w:cs="Calibri"/>
          <w:sz w:val="22"/>
          <w:szCs w:val="22"/>
        </w:rPr>
        <w:t xml:space="preserve">Working alongside the Trust HR Manager to </w:t>
      </w:r>
      <w:r w:rsidR="00737B98" w:rsidRPr="00757EBA">
        <w:rPr>
          <w:rFonts w:cs="Calibri"/>
          <w:sz w:val="22"/>
          <w:szCs w:val="22"/>
        </w:rPr>
        <w:t xml:space="preserve">provide HR support for </w:t>
      </w:r>
      <w:r w:rsidR="00737B98">
        <w:rPr>
          <w:rFonts w:cs="Calibri"/>
          <w:sz w:val="22"/>
          <w:szCs w:val="22"/>
        </w:rPr>
        <w:t>the Trust</w:t>
      </w:r>
      <w:r w:rsidR="00737B98" w:rsidRPr="00757EBA">
        <w:rPr>
          <w:rFonts w:cs="Calibri"/>
          <w:sz w:val="22"/>
          <w:szCs w:val="22"/>
        </w:rPr>
        <w:t xml:space="preserve">, being </w:t>
      </w:r>
      <w:r>
        <w:rPr>
          <w:rFonts w:cs="Calibri"/>
          <w:sz w:val="22"/>
          <w:szCs w:val="22"/>
        </w:rPr>
        <w:t>a</w:t>
      </w:r>
      <w:r w:rsidR="00737B98" w:rsidRPr="00757EBA">
        <w:rPr>
          <w:rFonts w:cs="Calibri"/>
          <w:sz w:val="22"/>
          <w:szCs w:val="22"/>
        </w:rPr>
        <w:t xml:space="preserve"> point of contact for colleagues and </w:t>
      </w:r>
      <w:r w:rsidR="00737B98">
        <w:rPr>
          <w:rFonts w:cs="Calibri"/>
          <w:sz w:val="22"/>
          <w:szCs w:val="22"/>
        </w:rPr>
        <w:t>m</w:t>
      </w:r>
      <w:r w:rsidR="00737B98" w:rsidRPr="00757EBA">
        <w:rPr>
          <w:rFonts w:cs="Calibri"/>
          <w:sz w:val="22"/>
          <w:szCs w:val="22"/>
        </w:rPr>
        <w:t xml:space="preserve">anager queries on HR matters. </w:t>
      </w:r>
    </w:p>
    <w:p w14:paraId="26C3143A" w14:textId="77777777" w:rsidR="00737B98" w:rsidRDefault="00737B98" w:rsidP="00737B98">
      <w:pPr>
        <w:ind w:left="-15"/>
        <w:jc w:val="both"/>
        <w:rPr>
          <w:rFonts w:cs="Calibri"/>
          <w:sz w:val="22"/>
          <w:szCs w:val="22"/>
        </w:rPr>
      </w:pPr>
    </w:p>
    <w:p w14:paraId="24EBB4FC" w14:textId="77777777" w:rsidR="00737B98" w:rsidRDefault="00737B98" w:rsidP="00737B98">
      <w:pPr>
        <w:ind w:left="-15"/>
        <w:jc w:val="both"/>
        <w:rPr>
          <w:rFonts w:cs="Calibri"/>
          <w:sz w:val="22"/>
          <w:szCs w:val="22"/>
        </w:rPr>
      </w:pPr>
      <w:r w:rsidRPr="00757EBA">
        <w:rPr>
          <w:rFonts w:cs="Calibri"/>
          <w:sz w:val="22"/>
          <w:szCs w:val="22"/>
        </w:rPr>
        <w:t xml:space="preserve">As part of the wider Trust HR Team, you will regularly support employee relations case work administration across </w:t>
      </w:r>
      <w:r>
        <w:rPr>
          <w:rFonts w:cs="Calibri"/>
          <w:sz w:val="22"/>
          <w:szCs w:val="22"/>
        </w:rPr>
        <w:t>schools within the Trust</w:t>
      </w:r>
      <w:r w:rsidRPr="00757EBA">
        <w:rPr>
          <w:rFonts w:cs="Calibri"/>
          <w:sz w:val="22"/>
          <w:szCs w:val="22"/>
        </w:rPr>
        <w:t>.</w:t>
      </w:r>
    </w:p>
    <w:p w14:paraId="018AFF11" w14:textId="77777777" w:rsidR="00737B98" w:rsidRPr="00757EBA" w:rsidRDefault="00737B98" w:rsidP="00737B98">
      <w:pPr>
        <w:ind w:left="-15"/>
        <w:jc w:val="both"/>
        <w:rPr>
          <w:rFonts w:cs="Calibri"/>
          <w:sz w:val="22"/>
          <w:szCs w:val="22"/>
        </w:rPr>
      </w:pPr>
    </w:p>
    <w:p w14:paraId="4C67E8A5" w14:textId="77777777" w:rsidR="00737B98" w:rsidRDefault="00737B98" w:rsidP="00737B98">
      <w:pPr>
        <w:pStyle w:val="Heading1"/>
        <w:ind w:left="-5"/>
        <w:jc w:val="both"/>
        <w:rPr>
          <w:rFonts w:ascii="Calibri" w:hAnsi="Calibri" w:cs="Calibri"/>
          <w:sz w:val="22"/>
        </w:rPr>
      </w:pPr>
      <w:r>
        <w:rPr>
          <w:rFonts w:ascii="Calibri" w:hAnsi="Calibri" w:cs="Calibri"/>
          <w:sz w:val="22"/>
        </w:rPr>
        <w:t>Main Duties and</w:t>
      </w:r>
      <w:r w:rsidRPr="007C59B6">
        <w:rPr>
          <w:rFonts w:ascii="Calibri" w:hAnsi="Calibri" w:cs="Calibri"/>
          <w:sz w:val="22"/>
        </w:rPr>
        <w:t xml:space="preserve"> Responsibilities  </w:t>
      </w:r>
    </w:p>
    <w:p w14:paraId="4954E7FF" w14:textId="77777777" w:rsidR="00737B98" w:rsidRDefault="00737B98" w:rsidP="00737B98">
      <w:pPr>
        <w:jc w:val="both"/>
        <w:rPr>
          <w:lang w:eastAsia="en-GB"/>
        </w:rPr>
      </w:pPr>
    </w:p>
    <w:p w14:paraId="5954EFB6" w14:textId="77777777" w:rsidR="00737B98" w:rsidRDefault="00737B98" w:rsidP="00737B98">
      <w:pPr>
        <w:jc w:val="both"/>
        <w:rPr>
          <w:rFonts w:cs="Calibri"/>
          <w:b/>
          <w:bCs/>
          <w:sz w:val="22"/>
          <w:szCs w:val="22"/>
          <w:lang w:eastAsia="en-GB"/>
        </w:rPr>
      </w:pPr>
      <w:r w:rsidRPr="002E34A7">
        <w:rPr>
          <w:rFonts w:cs="Calibri"/>
          <w:b/>
          <w:bCs/>
          <w:sz w:val="22"/>
          <w:szCs w:val="22"/>
          <w:lang w:eastAsia="en-GB"/>
        </w:rPr>
        <w:t>HR Policy</w:t>
      </w:r>
    </w:p>
    <w:p w14:paraId="2A7CFD4C" w14:textId="77777777" w:rsidR="00737B98" w:rsidRPr="002E34A7" w:rsidRDefault="00737B98" w:rsidP="00737B98">
      <w:pPr>
        <w:jc w:val="both"/>
        <w:rPr>
          <w:rFonts w:cs="Calibri"/>
          <w:b/>
          <w:bCs/>
          <w:sz w:val="22"/>
          <w:szCs w:val="22"/>
          <w:lang w:eastAsia="en-GB"/>
        </w:rPr>
      </w:pPr>
    </w:p>
    <w:p w14:paraId="180E20D5" w14:textId="52965785" w:rsidR="00737B98" w:rsidRDefault="00737B98" w:rsidP="00737B98">
      <w:pPr>
        <w:pStyle w:val="ListParagraph"/>
        <w:numPr>
          <w:ilvl w:val="0"/>
          <w:numId w:val="8"/>
        </w:numPr>
        <w:spacing w:after="4" w:line="251" w:lineRule="auto"/>
        <w:jc w:val="both"/>
        <w:rPr>
          <w:rFonts w:cs="Calibri"/>
          <w:sz w:val="22"/>
        </w:rPr>
      </w:pPr>
      <w:r w:rsidRPr="003D599B">
        <w:rPr>
          <w:rFonts w:cs="Calibri"/>
          <w:sz w:val="22"/>
          <w:szCs w:val="22"/>
        </w:rPr>
        <w:t xml:space="preserve">To </w:t>
      </w:r>
      <w:r w:rsidR="003569C4">
        <w:rPr>
          <w:rFonts w:cs="Calibri"/>
          <w:sz w:val="22"/>
          <w:szCs w:val="22"/>
        </w:rPr>
        <w:t>answer</w:t>
      </w:r>
      <w:r w:rsidRPr="003D599B">
        <w:rPr>
          <w:rFonts w:cs="Calibri"/>
          <w:sz w:val="22"/>
          <w:szCs w:val="22"/>
        </w:rPr>
        <w:t xml:space="preserve"> queries and </w:t>
      </w:r>
      <w:r w:rsidR="003569C4">
        <w:rPr>
          <w:rFonts w:cs="Calibri"/>
          <w:sz w:val="22"/>
          <w:szCs w:val="22"/>
        </w:rPr>
        <w:t xml:space="preserve">provide </w:t>
      </w:r>
      <w:r w:rsidRPr="003D599B">
        <w:rPr>
          <w:rFonts w:cs="Calibri"/>
          <w:sz w:val="22"/>
          <w:szCs w:val="22"/>
        </w:rPr>
        <w:t xml:space="preserve">advice on all HR matters, policies, terms and conditions from academy colleagues and managers, ensuring good practice and compliance </w:t>
      </w:r>
      <w:r w:rsidRPr="003D599B">
        <w:rPr>
          <w:rFonts w:cs="Calibri"/>
          <w:sz w:val="22"/>
        </w:rPr>
        <w:t>in line</w:t>
      </w:r>
      <w:r w:rsidRPr="003D599B">
        <w:rPr>
          <w:rFonts w:cs="Calibri"/>
          <w:sz w:val="22"/>
          <w:szCs w:val="22"/>
        </w:rPr>
        <w:t xml:space="preserve"> with policy and legislation</w:t>
      </w:r>
    </w:p>
    <w:p w14:paraId="710E4525" w14:textId="77777777" w:rsidR="00737B98" w:rsidRPr="003D599B" w:rsidRDefault="00737B98" w:rsidP="00737B98">
      <w:pPr>
        <w:pStyle w:val="ListParagraph"/>
        <w:numPr>
          <w:ilvl w:val="0"/>
          <w:numId w:val="8"/>
        </w:numPr>
        <w:spacing w:after="4" w:line="251" w:lineRule="auto"/>
        <w:jc w:val="both"/>
        <w:rPr>
          <w:rFonts w:cs="Calibri"/>
          <w:sz w:val="22"/>
          <w:szCs w:val="22"/>
        </w:rPr>
      </w:pPr>
      <w:r w:rsidRPr="003D599B">
        <w:rPr>
          <w:rFonts w:cs="Calibri"/>
          <w:sz w:val="22"/>
          <w:szCs w:val="22"/>
        </w:rPr>
        <w:t>To ensure the most up to date version of Trust HR policies and procedures are being followed, providing practical support to implement (e.g. coaching managers)</w:t>
      </w:r>
    </w:p>
    <w:p w14:paraId="4B7F9E5E" w14:textId="77777777" w:rsidR="00737B98" w:rsidRDefault="00737B98" w:rsidP="00737B98">
      <w:pPr>
        <w:pStyle w:val="ListParagraph"/>
        <w:numPr>
          <w:ilvl w:val="0"/>
          <w:numId w:val="8"/>
        </w:numPr>
        <w:spacing w:after="4" w:line="251" w:lineRule="auto"/>
        <w:jc w:val="both"/>
        <w:rPr>
          <w:rFonts w:cs="Calibri"/>
          <w:sz w:val="22"/>
        </w:rPr>
      </w:pPr>
      <w:r w:rsidRPr="00A85F4E">
        <w:rPr>
          <w:rFonts w:cs="Calibri"/>
          <w:sz w:val="22"/>
          <w:szCs w:val="22"/>
        </w:rPr>
        <w:t>To safeguard and promote the welfare of pupils/students through your own actions and effective management of staff resources; implementing policies and procedures, in-line with local and national protocols and statutory requirements relating to safeguarding</w:t>
      </w:r>
    </w:p>
    <w:p w14:paraId="79EB54C9" w14:textId="77777777" w:rsidR="00737B98" w:rsidRDefault="00737B98" w:rsidP="00737B98">
      <w:pPr>
        <w:pStyle w:val="ListParagraph"/>
        <w:jc w:val="both"/>
        <w:rPr>
          <w:rFonts w:cs="Calibri"/>
          <w:sz w:val="22"/>
        </w:rPr>
      </w:pPr>
    </w:p>
    <w:p w14:paraId="54209EA6" w14:textId="77777777" w:rsidR="00737B98" w:rsidRPr="002E34A7" w:rsidRDefault="00737B98" w:rsidP="00737B98">
      <w:pPr>
        <w:jc w:val="both"/>
        <w:rPr>
          <w:rFonts w:cs="Calibri"/>
          <w:b/>
          <w:bCs/>
          <w:sz w:val="22"/>
        </w:rPr>
      </w:pPr>
      <w:r w:rsidRPr="002E34A7">
        <w:rPr>
          <w:rFonts w:cs="Calibri"/>
          <w:b/>
          <w:bCs/>
          <w:sz w:val="22"/>
        </w:rPr>
        <w:t xml:space="preserve">Employee </w:t>
      </w:r>
      <w:r>
        <w:rPr>
          <w:rFonts w:cs="Calibri"/>
          <w:b/>
          <w:bCs/>
          <w:sz w:val="22"/>
        </w:rPr>
        <w:t>R</w:t>
      </w:r>
      <w:r w:rsidRPr="002E34A7">
        <w:rPr>
          <w:rFonts w:cs="Calibri"/>
          <w:b/>
          <w:bCs/>
          <w:sz w:val="22"/>
        </w:rPr>
        <w:t>elations</w:t>
      </w:r>
    </w:p>
    <w:p w14:paraId="02733B6C" w14:textId="77777777" w:rsidR="00737B98" w:rsidRPr="002E34A7" w:rsidRDefault="00737B98" w:rsidP="00737B98">
      <w:pPr>
        <w:jc w:val="both"/>
        <w:rPr>
          <w:rFonts w:cs="Calibri"/>
          <w:sz w:val="22"/>
        </w:rPr>
      </w:pPr>
    </w:p>
    <w:p w14:paraId="19BB4E0B" w14:textId="109CC0FD" w:rsidR="00737B98" w:rsidRDefault="00737B98" w:rsidP="00737B98">
      <w:pPr>
        <w:pStyle w:val="ListParagraph"/>
        <w:numPr>
          <w:ilvl w:val="0"/>
          <w:numId w:val="8"/>
        </w:numPr>
        <w:spacing w:after="4" w:line="251" w:lineRule="auto"/>
        <w:jc w:val="both"/>
        <w:rPr>
          <w:rFonts w:cs="Calibri"/>
          <w:sz w:val="22"/>
        </w:rPr>
      </w:pPr>
      <w:r w:rsidRPr="006E5EC6">
        <w:rPr>
          <w:rFonts w:cs="Calibri"/>
          <w:sz w:val="22"/>
          <w:szCs w:val="22"/>
        </w:rPr>
        <w:t xml:space="preserve">To </w:t>
      </w:r>
      <w:r w:rsidR="00E15C6E">
        <w:rPr>
          <w:rFonts w:cs="Calibri"/>
          <w:sz w:val="22"/>
          <w:szCs w:val="22"/>
        </w:rPr>
        <w:t>provide support</w:t>
      </w:r>
      <w:r w:rsidR="00E01266">
        <w:rPr>
          <w:rFonts w:cs="Calibri"/>
          <w:sz w:val="22"/>
          <w:szCs w:val="22"/>
        </w:rPr>
        <w:t xml:space="preserve"> to the HR Manager</w:t>
      </w:r>
      <w:r w:rsidR="00E15C6E">
        <w:rPr>
          <w:rFonts w:cs="Calibri"/>
          <w:sz w:val="22"/>
          <w:szCs w:val="22"/>
        </w:rPr>
        <w:t xml:space="preserve"> with</w:t>
      </w:r>
      <w:r w:rsidRPr="006E5EC6">
        <w:rPr>
          <w:rFonts w:cs="Calibri"/>
          <w:sz w:val="22"/>
          <w:szCs w:val="22"/>
        </w:rPr>
        <w:t xml:space="preserve"> employee relations case work, including grievance, disciplinary, formal absence management, capability/performance, to include organising hearings, producing case papers, note taking, drafting outcome letters,</w:t>
      </w:r>
      <w:r>
        <w:rPr>
          <w:rFonts w:cs="Calibri"/>
          <w:sz w:val="22"/>
        </w:rPr>
        <w:t xml:space="preserve"> and</w:t>
      </w:r>
      <w:r w:rsidRPr="006E5EC6">
        <w:rPr>
          <w:rFonts w:cs="Calibri"/>
          <w:sz w:val="22"/>
          <w:szCs w:val="22"/>
        </w:rPr>
        <w:t xml:space="preserve"> occasionally conducting investigations</w:t>
      </w:r>
      <w:r>
        <w:rPr>
          <w:rFonts w:cs="Calibri"/>
          <w:sz w:val="22"/>
        </w:rPr>
        <w:t>.</w:t>
      </w:r>
      <w:r w:rsidRPr="006E5EC6">
        <w:rPr>
          <w:rFonts w:cs="Calibri"/>
          <w:sz w:val="22"/>
          <w:szCs w:val="22"/>
        </w:rPr>
        <w:t xml:space="preserve"> </w:t>
      </w:r>
    </w:p>
    <w:p w14:paraId="41ADAB21" w14:textId="77777777" w:rsidR="00737B98" w:rsidRDefault="00737B98" w:rsidP="00737B98">
      <w:pPr>
        <w:rPr>
          <w:rFonts w:cs="Calibri"/>
          <w:sz w:val="22"/>
        </w:rPr>
      </w:pPr>
    </w:p>
    <w:p w14:paraId="3E8AE522" w14:textId="77777777" w:rsidR="00737B98" w:rsidRDefault="00737B98" w:rsidP="00737B98">
      <w:pPr>
        <w:rPr>
          <w:rFonts w:cs="Calibri"/>
          <w:sz w:val="22"/>
        </w:rPr>
      </w:pPr>
    </w:p>
    <w:p w14:paraId="71852283" w14:textId="77777777" w:rsidR="00737B98" w:rsidRDefault="00737B98" w:rsidP="00737B98">
      <w:pPr>
        <w:rPr>
          <w:rFonts w:cs="Calibri"/>
          <w:sz w:val="22"/>
        </w:rPr>
      </w:pPr>
    </w:p>
    <w:p w14:paraId="1B8A01A4" w14:textId="77777777" w:rsidR="00737B98" w:rsidRPr="002E34A7" w:rsidRDefault="00737B98" w:rsidP="00737B98">
      <w:pPr>
        <w:rPr>
          <w:rFonts w:cs="Calibri"/>
          <w:sz w:val="22"/>
        </w:rPr>
      </w:pPr>
    </w:p>
    <w:p w14:paraId="186DA268" w14:textId="77777777" w:rsidR="00737B98" w:rsidRDefault="00737B98" w:rsidP="00737B98">
      <w:pPr>
        <w:pStyle w:val="ListParagraph"/>
        <w:rPr>
          <w:rFonts w:cs="Calibri"/>
          <w:sz w:val="22"/>
        </w:rPr>
      </w:pPr>
    </w:p>
    <w:p w14:paraId="40FC419A" w14:textId="77777777" w:rsidR="00737B98" w:rsidRDefault="00737B98" w:rsidP="00737B98">
      <w:pPr>
        <w:pStyle w:val="ListParagraph"/>
        <w:rPr>
          <w:rFonts w:cs="Calibri"/>
          <w:sz w:val="22"/>
        </w:rPr>
      </w:pPr>
    </w:p>
    <w:p w14:paraId="6FD65788" w14:textId="77777777" w:rsidR="00737B98" w:rsidRDefault="00737B98" w:rsidP="00737B98">
      <w:pPr>
        <w:ind w:left="360"/>
        <w:rPr>
          <w:rFonts w:cs="Calibri"/>
          <w:b/>
          <w:bCs/>
          <w:sz w:val="22"/>
        </w:rPr>
      </w:pPr>
    </w:p>
    <w:p w14:paraId="610D3FF8" w14:textId="77777777" w:rsidR="00737B98" w:rsidRDefault="00737B98" w:rsidP="00737B98">
      <w:pPr>
        <w:ind w:left="360"/>
        <w:rPr>
          <w:rFonts w:cs="Calibri"/>
          <w:b/>
          <w:bCs/>
          <w:sz w:val="22"/>
        </w:rPr>
      </w:pPr>
    </w:p>
    <w:p w14:paraId="675AB21A" w14:textId="77777777" w:rsidR="00737B98" w:rsidRDefault="00737B98" w:rsidP="00737B98">
      <w:pPr>
        <w:ind w:left="360"/>
        <w:rPr>
          <w:rFonts w:cs="Calibri"/>
          <w:b/>
          <w:bCs/>
          <w:sz w:val="22"/>
        </w:rPr>
      </w:pPr>
    </w:p>
    <w:p w14:paraId="286D9846" w14:textId="545BF88A" w:rsidR="00737B98" w:rsidRDefault="00737B98" w:rsidP="00737B98">
      <w:pPr>
        <w:ind w:left="360"/>
        <w:rPr>
          <w:rFonts w:cs="Calibri"/>
          <w:b/>
          <w:bCs/>
          <w:sz w:val="22"/>
        </w:rPr>
      </w:pPr>
      <w:r w:rsidRPr="003C671D">
        <w:rPr>
          <w:rFonts w:cs="Calibri"/>
          <w:b/>
          <w:bCs/>
          <w:sz w:val="22"/>
        </w:rPr>
        <w:t>Absence Management</w:t>
      </w:r>
    </w:p>
    <w:p w14:paraId="0F777B6A" w14:textId="77777777" w:rsidR="00737B98" w:rsidRPr="003C671D" w:rsidRDefault="00737B98" w:rsidP="00737B98">
      <w:pPr>
        <w:ind w:left="360"/>
        <w:rPr>
          <w:rFonts w:cs="Calibri"/>
          <w:b/>
          <w:bCs/>
          <w:sz w:val="22"/>
        </w:rPr>
      </w:pPr>
    </w:p>
    <w:p w14:paraId="75C65E02" w14:textId="77777777" w:rsidR="00737B98" w:rsidRDefault="00737B98" w:rsidP="00737B98">
      <w:pPr>
        <w:pStyle w:val="ListParagraph"/>
        <w:numPr>
          <w:ilvl w:val="0"/>
          <w:numId w:val="8"/>
        </w:numPr>
        <w:spacing w:after="4" w:line="251" w:lineRule="auto"/>
        <w:jc w:val="both"/>
        <w:rPr>
          <w:rFonts w:cs="Calibri"/>
          <w:sz w:val="22"/>
        </w:rPr>
      </w:pPr>
      <w:r w:rsidRPr="00356384">
        <w:rPr>
          <w:rFonts w:cs="Calibri"/>
          <w:sz w:val="22"/>
          <w:szCs w:val="22"/>
        </w:rPr>
        <w:t>To ensure accurate absence records are maintained on Every HR, monitoring against absence indicators, and that action is taken by line managers where appropriate</w:t>
      </w:r>
    </w:p>
    <w:p w14:paraId="56115E06" w14:textId="7BF5E0C9" w:rsidR="00737B98" w:rsidRPr="0034582A" w:rsidRDefault="00737B98" w:rsidP="00737B98">
      <w:pPr>
        <w:pStyle w:val="ListParagraph"/>
        <w:numPr>
          <w:ilvl w:val="0"/>
          <w:numId w:val="8"/>
        </w:numPr>
        <w:spacing w:after="4" w:line="251" w:lineRule="auto"/>
        <w:jc w:val="both"/>
        <w:rPr>
          <w:rFonts w:cs="Calibri"/>
          <w:sz w:val="22"/>
        </w:rPr>
      </w:pPr>
      <w:r w:rsidRPr="00356384">
        <w:rPr>
          <w:rFonts w:cs="Calibri"/>
          <w:sz w:val="22"/>
          <w:szCs w:val="22"/>
        </w:rPr>
        <w:t xml:space="preserve">To </w:t>
      </w:r>
      <w:r>
        <w:rPr>
          <w:rFonts w:cs="Calibri"/>
          <w:sz w:val="22"/>
        </w:rPr>
        <w:t xml:space="preserve">support the schools in making </w:t>
      </w:r>
      <w:r w:rsidRPr="00356384">
        <w:rPr>
          <w:rFonts w:cs="Calibri"/>
          <w:sz w:val="22"/>
          <w:szCs w:val="22"/>
        </w:rPr>
        <w:t>contact with colleagues during periods of long term absence, making occupational health referrals, and arrangements for phased returns</w:t>
      </w:r>
      <w:r w:rsidR="0034582A">
        <w:rPr>
          <w:rFonts w:cs="Calibri"/>
          <w:sz w:val="22"/>
          <w:szCs w:val="22"/>
        </w:rPr>
        <w:t>.</w:t>
      </w:r>
    </w:p>
    <w:p w14:paraId="5C89CB13" w14:textId="0976503A" w:rsidR="0034582A" w:rsidRDefault="0034582A" w:rsidP="00737B98">
      <w:pPr>
        <w:pStyle w:val="ListParagraph"/>
        <w:numPr>
          <w:ilvl w:val="0"/>
          <w:numId w:val="8"/>
        </w:numPr>
        <w:spacing w:after="4" w:line="251" w:lineRule="auto"/>
        <w:jc w:val="both"/>
        <w:rPr>
          <w:rFonts w:cs="Calibri"/>
          <w:sz w:val="22"/>
        </w:rPr>
      </w:pPr>
      <w:r w:rsidRPr="006E5EC6">
        <w:rPr>
          <w:rFonts w:cs="Calibri"/>
          <w:sz w:val="22"/>
          <w:szCs w:val="22"/>
        </w:rPr>
        <w:t xml:space="preserve">To </w:t>
      </w:r>
      <w:r>
        <w:rPr>
          <w:rFonts w:cs="Calibri"/>
          <w:sz w:val="22"/>
          <w:szCs w:val="22"/>
        </w:rPr>
        <w:t>provide support with</w:t>
      </w:r>
      <w:r>
        <w:rPr>
          <w:rFonts w:cs="Calibri"/>
          <w:sz w:val="22"/>
          <w:szCs w:val="22"/>
        </w:rPr>
        <w:t xml:space="preserve"> absence review meetings as and when required.</w:t>
      </w:r>
    </w:p>
    <w:p w14:paraId="7350EA36" w14:textId="27373F1D" w:rsidR="00737B98" w:rsidRDefault="00737B98" w:rsidP="00737B98">
      <w:pPr>
        <w:pStyle w:val="ListParagraph"/>
        <w:numPr>
          <w:ilvl w:val="0"/>
          <w:numId w:val="8"/>
        </w:numPr>
        <w:spacing w:after="4" w:line="251" w:lineRule="auto"/>
        <w:jc w:val="both"/>
        <w:rPr>
          <w:rFonts w:cs="Calibri"/>
          <w:sz w:val="22"/>
        </w:rPr>
      </w:pPr>
      <w:r w:rsidRPr="00E911FB">
        <w:rPr>
          <w:rFonts w:cs="Calibri"/>
          <w:sz w:val="22"/>
          <w:szCs w:val="22"/>
        </w:rPr>
        <w:t xml:space="preserve">To </w:t>
      </w:r>
      <w:r w:rsidRPr="00E911FB">
        <w:rPr>
          <w:rFonts w:cs="Calibri"/>
          <w:sz w:val="22"/>
        </w:rPr>
        <w:t xml:space="preserve">arrange </w:t>
      </w:r>
      <w:r w:rsidRPr="00E911FB">
        <w:rPr>
          <w:rFonts w:cs="Calibri"/>
          <w:sz w:val="22"/>
          <w:szCs w:val="22"/>
        </w:rPr>
        <w:t>stress risk assessments and support action planning</w:t>
      </w:r>
      <w:r w:rsidRPr="00E911FB">
        <w:rPr>
          <w:rFonts w:cs="Calibri"/>
          <w:sz w:val="22"/>
        </w:rPr>
        <w:t xml:space="preserve"> where</w:t>
      </w:r>
      <w:r w:rsidR="00E15C6E">
        <w:rPr>
          <w:rFonts w:cs="Calibri"/>
          <w:sz w:val="22"/>
        </w:rPr>
        <w:t xml:space="preserve"> recommended.</w:t>
      </w:r>
      <w:r w:rsidRPr="00E911FB">
        <w:rPr>
          <w:rFonts w:cs="Calibri"/>
          <w:sz w:val="22"/>
        </w:rPr>
        <w:t xml:space="preserve"> </w:t>
      </w:r>
    </w:p>
    <w:p w14:paraId="02361840" w14:textId="77777777" w:rsidR="00737B98" w:rsidRDefault="00737B98" w:rsidP="00737B98">
      <w:pPr>
        <w:ind w:left="360"/>
        <w:jc w:val="both"/>
        <w:rPr>
          <w:rFonts w:cs="Calibri"/>
          <w:sz w:val="22"/>
        </w:rPr>
      </w:pPr>
    </w:p>
    <w:p w14:paraId="704D01D3" w14:textId="77777777" w:rsidR="00737B98" w:rsidRDefault="00737B98" w:rsidP="00737B98">
      <w:pPr>
        <w:ind w:left="360"/>
        <w:jc w:val="both"/>
        <w:rPr>
          <w:rFonts w:cs="Calibri"/>
          <w:b/>
          <w:bCs/>
          <w:sz w:val="22"/>
        </w:rPr>
      </w:pPr>
      <w:r w:rsidRPr="00E911FB">
        <w:rPr>
          <w:rFonts w:cs="Calibri"/>
          <w:b/>
          <w:bCs/>
          <w:sz w:val="22"/>
        </w:rPr>
        <w:t xml:space="preserve">Recruitment </w:t>
      </w:r>
    </w:p>
    <w:p w14:paraId="554BECCC" w14:textId="77777777" w:rsidR="00737B98" w:rsidRPr="00E911FB" w:rsidRDefault="00737B98" w:rsidP="00737B98">
      <w:pPr>
        <w:ind w:left="360"/>
        <w:jc w:val="both"/>
        <w:rPr>
          <w:rFonts w:cs="Calibri"/>
          <w:b/>
          <w:bCs/>
          <w:sz w:val="22"/>
        </w:rPr>
      </w:pPr>
    </w:p>
    <w:p w14:paraId="5CC8234D" w14:textId="77777777" w:rsidR="00737B98" w:rsidRDefault="00737B98" w:rsidP="00737B98">
      <w:pPr>
        <w:pStyle w:val="ListParagraph"/>
        <w:numPr>
          <w:ilvl w:val="0"/>
          <w:numId w:val="8"/>
        </w:numPr>
        <w:spacing w:after="4" w:line="251" w:lineRule="auto"/>
        <w:jc w:val="both"/>
        <w:rPr>
          <w:rFonts w:cs="Calibri"/>
          <w:sz w:val="22"/>
        </w:rPr>
      </w:pPr>
      <w:r w:rsidRPr="00710882">
        <w:rPr>
          <w:rFonts w:cs="Calibri"/>
          <w:sz w:val="22"/>
          <w:szCs w:val="22"/>
        </w:rPr>
        <w:t>To ensure adherence to the Trust’s Safer Recruitment policy; all pre-employment checks take place and the Single Central Record is accurate and maintained at all times (including issuing of offers/contacts</w:t>
      </w:r>
      <w:r>
        <w:rPr>
          <w:rFonts w:cs="Calibri"/>
          <w:sz w:val="22"/>
        </w:rPr>
        <w:t xml:space="preserve"> where appropriate</w:t>
      </w:r>
      <w:r w:rsidRPr="00710882">
        <w:rPr>
          <w:rFonts w:cs="Calibri"/>
          <w:sz w:val="22"/>
          <w:szCs w:val="22"/>
        </w:rPr>
        <w:t xml:space="preserve"> etc)</w:t>
      </w:r>
    </w:p>
    <w:p w14:paraId="04FF2EF9" w14:textId="77777777" w:rsidR="00737B98" w:rsidRDefault="00737B98" w:rsidP="00737B98">
      <w:pPr>
        <w:pStyle w:val="ListParagraph"/>
        <w:numPr>
          <w:ilvl w:val="0"/>
          <w:numId w:val="8"/>
        </w:numPr>
        <w:spacing w:after="4" w:line="251" w:lineRule="auto"/>
        <w:jc w:val="both"/>
        <w:rPr>
          <w:rFonts w:cs="Calibri"/>
          <w:sz w:val="22"/>
        </w:rPr>
      </w:pPr>
      <w:r w:rsidRPr="00710882">
        <w:rPr>
          <w:rFonts w:cs="Calibri"/>
          <w:sz w:val="22"/>
          <w:szCs w:val="22"/>
        </w:rPr>
        <w:t>Writing adverts, reviewing job descriptions and person specifications and posting them on relevant sites</w:t>
      </w:r>
    </w:p>
    <w:p w14:paraId="4CB9AC72" w14:textId="77777777" w:rsidR="00737B98" w:rsidRDefault="00737B98" w:rsidP="00737B98">
      <w:pPr>
        <w:pStyle w:val="ListParagraph"/>
        <w:numPr>
          <w:ilvl w:val="0"/>
          <w:numId w:val="8"/>
        </w:numPr>
        <w:spacing w:after="4" w:line="251" w:lineRule="auto"/>
        <w:jc w:val="both"/>
        <w:rPr>
          <w:rFonts w:cs="Calibri"/>
          <w:sz w:val="22"/>
        </w:rPr>
      </w:pPr>
      <w:r w:rsidRPr="00710882">
        <w:rPr>
          <w:rFonts w:cs="Calibri"/>
          <w:sz w:val="22"/>
          <w:szCs w:val="22"/>
        </w:rPr>
        <w:t xml:space="preserve">To </w:t>
      </w:r>
      <w:r>
        <w:rPr>
          <w:rFonts w:cs="Calibri"/>
          <w:sz w:val="22"/>
        </w:rPr>
        <w:t>provide</w:t>
      </w:r>
      <w:r w:rsidRPr="00710882">
        <w:rPr>
          <w:rFonts w:cs="Calibri"/>
          <w:sz w:val="22"/>
          <w:szCs w:val="22"/>
        </w:rPr>
        <w:t xml:space="preserve"> recruitment administration </w:t>
      </w:r>
      <w:r>
        <w:rPr>
          <w:rFonts w:cs="Calibri"/>
          <w:sz w:val="22"/>
        </w:rPr>
        <w:t>support to the schools as and when required.</w:t>
      </w:r>
    </w:p>
    <w:p w14:paraId="0A196EC7" w14:textId="77777777" w:rsidR="00737B98" w:rsidRDefault="00737B98" w:rsidP="00737B98">
      <w:pPr>
        <w:pStyle w:val="ListParagraph"/>
        <w:numPr>
          <w:ilvl w:val="0"/>
          <w:numId w:val="8"/>
        </w:numPr>
        <w:spacing w:after="4" w:line="251" w:lineRule="auto"/>
        <w:jc w:val="both"/>
        <w:rPr>
          <w:rFonts w:cs="Calibri"/>
          <w:sz w:val="22"/>
        </w:rPr>
      </w:pPr>
      <w:r w:rsidRPr="00710882">
        <w:rPr>
          <w:rFonts w:cs="Calibri"/>
          <w:sz w:val="22"/>
          <w:szCs w:val="22"/>
        </w:rPr>
        <w:t xml:space="preserve">To ensure that the formal induction, probation and on-boarding processes for new colleagues are followed/effective. </w:t>
      </w:r>
    </w:p>
    <w:p w14:paraId="0CBB8836" w14:textId="77777777" w:rsidR="00737B98" w:rsidRPr="005236FA" w:rsidRDefault="00737B98" w:rsidP="00737B98">
      <w:pPr>
        <w:pStyle w:val="ListParagraph"/>
        <w:numPr>
          <w:ilvl w:val="0"/>
          <w:numId w:val="8"/>
        </w:numPr>
        <w:spacing w:after="4" w:line="251" w:lineRule="auto"/>
        <w:jc w:val="both"/>
        <w:rPr>
          <w:rFonts w:cs="Calibri"/>
          <w:sz w:val="22"/>
        </w:rPr>
      </w:pPr>
      <w:r w:rsidRPr="00710882">
        <w:rPr>
          <w:rFonts w:cs="Calibri"/>
          <w:sz w:val="22"/>
          <w:szCs w:val="22"/>
        </w:rPr>
        <w:t>To issue offer letters, contracts, pre-employment checks</w:t>
      </w:r>
      <w:r>
        <w:rPr>
          <w:rFonts w:cs="Calibri"/>
          <w:sz w:val="22"/>
        </w:rPr>
        <w:t xml:space="preserve"> as and when required</w:t>
      </w:r>
      <w:r w:rsidRPr="00710882">
        <w:rPr>
          <w:rFonts w:cs="Calibri"/>
          <w:sz w:val="22"/>
          <w:szCs w:val="22"/>
        </w:rPr>
        <w:t xml:space="preserve"> and ensure adherence to the Trust’s Safer Recruitment Policy.</w:t>
      </w:r>
    </w:p>
    <w:p w14:paraId="7166DA57" w14:textId="77777777" w:rsidR="005236FA" w:rsidRDefault="005236FA" w:rsidP="005236FA">
      <w:pPr>
        <w:spacing w:after="4" w:line="251" w:lineRule="auto"/>
        <w:jc w:val="both"/>
        <w:rPr>
          <w:rFonts w:cs="Calibri"/>
          <w:sz w:val="22"/>
        </w:rPr>
      </w:pPr>
    </w:p>
    <w:p w14:paraId="42018259" w14:textId="4DC6F14B" w:rsidR="005236FA" w:rsidRDefault="005236FA" w:rsidP="003569C4">
      <w:pPr>
        <w:spacing w:after="4" w:line="251" w:lineRule="auto"/>
        <w:ind w:firstLine="360"/>
        <w:jc w:val="both"/>
        <w:rPr>
          <w:rFonts w:cs="Calibri"/>
          <w:b/>
          <w:bCs/>
          <w:sz w:val="22"/>
        </w:rPr>
      </w:pPr>
      <w:r>
        <w:rPr>
          <w:rFonts w:cs="Calibri"/>
          <w:b/>
          <w:bCs/>
          <w:sz w:val="22"/>
        </w:rPr>
        <w:t xml:space="preserve">Payroll </w:t>
      </w:r>
      <w:r w:rsidR="003569C4">
        <w:rPr>
          <w:rFonts w:cs="Calibri"/>
          <w:b/>
          <w:bCs/>
          <w:sz w:val="22"/>
        </w:rPr>
        <w:t>and Pensions</w:t>
      </w:r>
    </w:p>
    <w:p w14:paraId="166068C6" w14:textId="77777777" w:rsidR="0034582A" w:rsidRDefault="0034582A" w:rsidP="003569C4">
      <w:pPr>
        <w:spacing w:after="4" w:line="251" w:lineRule="auto"/>
        <w:ind w:firstLine="360"/>
        <w:jc w:val="both"/>
        <w:rPr>
          <w:rFonts w:cs="Calibri"/>
          <w:b/>
          <w:bCs/>
          <w:sz w:val="22"/>
        </w:rPr>
      </w:pPr>
    </w:p>
    <w:p w14:paraId="1D33AE81" w14:textId="01250D86" w:rsidR="0034582A" w:rsidRDefault="00C80F22" w:rsidP="00C80F22">
      <w:pPr>
        <w:pStyle w:val="ListParagraph"/>
        <w:numPr>
          <w:ilvl w:val="0"/>
          <w:numId w:val="12"/>
        </w:numPr>
        <w:spacing w:after="4" w:line="251" w:lineRule="auto"/>
        <w:jc w:val="both"/>
        <w:rPr>
          <w:rFonts w:cs="Calibri"/>
          <w:sz w:val="22"/>
        </w:rPr>
      </w:pPr>
      <w:r w:rsidRPr="00B36C13">
        <w:rPr>
          <w:rFonts w:cs="Calibri"/>
          <w:sz w:val="22"/>
        </w:rPr>
        <w:t>Provide support</w:t>
      </w:r>
      <w:r w:rsidR="00B36C13">
        <w:rPr>
          <w:rFonts w:cs="Calibri"/>
          <w:sz w:val="22"/>
        </w:rPr>
        <w:t xml:space="preserve"> </w:t>
      </w:r>
      <w:r w:rsidR="007E0968">
        <w:rPr>
          <w:rFonts w:cs="Calibri"/>
          <w:sz w:val="22"/>
        </w:rPr>
        <w:t>in managing the monthly payroll for teaching and non-teaching</w:t>
      </w:r>
      <w:r w:rsidR="00D53CD7">
        <w:rPr>
          <w:rFonts w:cs="Calibri"/>
          <w:sz w:val="22"/>
        </w:rPr>
        <w:t xml:space="preserve"> employees</w:t>
      </w:r>
      <w:r w:rsidR="007E0968">
        <w:rPr>
          <w:rFonts w:cs="Calibri"/>
          <w:sz w:val="22"/>
        </w:rPr>
        <w:t>.</w:t>
      </w:r>
    </w:p>
    <w:p w14:paraId="7C4B0AD1" w14:textId="77777777" w:rsidR="00D53CD7" w:rsidRPr="00D53CD7" w:rsidRDefault="00D53CD7" w:rsidP="00D53CD7">
      <w:pPr>
        <w:pStyle w:val="ListParagraph"/>
        <w:numPr>
          <w:ilvl w:val="0"/>
          <w:numId w:val="12"/>
        </w:numPr>
        <w:rPr>
          <w:rFonts w:cs="Calibri"/>
          <w:sz w:val="22"/>
        </w:rPr>
      </w:pPr>
      <w:r w:rsidRPr="00D53CD7">
        <w:rPr>
          <w:rFonts w:cs="Calibri"/>
          <w:sz w:val="22"/>
        </w:rPr>
        <w:t xml:space="preserve">To liaise with payroll/finance colleagues to ensure that payments/adjustments are processed correctly (i.e. new starters, contractual variations, leavers, family friendly variations) </w:t>
      </w:r>
    </w:p>
    <w:p w14:paraId="49C8756E" w14:textId="1B298F86" w:rsidR="007E0968" w:rsidRDefault="007E0968" w:rsidP="00C80F22">
      <w:pPr>
        <w:pStyle w:val="ListParagraph"/>
        <w:numPr>
          <w:ilvl w:val="0"/>
          <w:numId w:val="12"/>
        </w:numPr>
        <w:spacing w:after="4" w:line="251" w:lineRule="auto"/>
        <w:jc w:val="both"/>
        <w:rPr>
          <w:rFonts w:cs="Calibri"/>
          <w:sz w:val="22"/>
        </w:rPr>
      </w:pPr>
      <w:r>
        <w:rPr>
          <w:rFonts w:cs="Calibri"/>
          <w:sz w:val="22"/>
        </w:rPr>
        <w:t xml:space="preserve">Work closely alongside the HR Manager in </w:t>
      </w:r>
      <w:r w:rsidR="001B08BD">
        <w:rPr>
          <w:rFonts w:cs="Calibri"/>
          <w:sz w:val="22"/>
        </w:rPr>
        <w:t>liaising with the external payroll providers to ensure accurate, m</w:t>
      </w:r>
      <w:r w:rsidR="00964806">
        <w:rPr>
          <w:rFonts w:cs="Calibri"/>
          <w:sz w:val="22"/>
        </w:rPr>
        <w:t>o</w:t>
      </w:r>
      <w:r w:rsidR="00B11CDC">
        <w:rPr>
          <w:rFonts w:cs="Calibri"/>
          <w:sz w:val="22"/>
        </w:rPr>
        <w:t>nthly payroll processes are followed and our employees are paid correctly.</w:t>
      </w:r>
    </w:p>
    <w:p w14:paraId="061F27DF" w14:textId="37BE1AB3" w:rsidR="00B11CDC" w:rsidRDefault="00B11CDC" w:rsidP="00C80F22">
      <w:pPr>
        <w:pStyle w:val="ListParagraph"/>
        <w:numPr>
          <w:ilvl w:val="0"/>
          <w:numId w:val="12"/>
        </w:numPr>
        <w:spacing w:after="4" w:line="251" w:lineRule="auto"/>
        <w:jc w:val="both"/>
        <w:rPr>
          <w:rFonts w:cs="Calibri"/>
          <w:sz w:val="22"/>
        </w:rPr>
      </w:pPr>
      <w:r>
        <w:rPr>
          <w:rFonts w:cs="Calibri"/>
          <w:sz w:val="22"/>
        </w:rPr>
        <w:t xml:space="preserve">Provide support in </w:t>
      </w:r>
      <w:r w:rsidR="0000020B">
        <w:rPr>
          <w:rFonts w:cs="Calibri"/>
          <w:sz w:val="22"/>
        </w:rPr>
        <w:t>relation to ill health and voluntary retirements</w:t>
      </w:r>
      <w:r w:rsidR="00B91B20">
        <w:rPr>
          <w:rFonts w:cs="Calibri"/>
          <w:sz w:val="22"/>
        </w:rPr>
        <w:t xml:space="preserve">, for both teaching and non-teaching staff.  Including </w:t>
      </w:r>
      <w:r w:rsidR="006A4DF3">
        <w:rPr>
          <w:rFonts w:cs="Calibri"/>
          <w:sz w:val="22"/>
        </w:rPr>
        <w:t>liaising</w:t>
      </w:r>
      <w:r w:rsidR="00B91B20">
        <w:rPr>
          <w:rFonts w:cs="Calibri"/>
          <w:sz w:val="22"/>
        </w:rPr>
        <w:t xml:space="preserve"> with payroll</w:t>
      </w:r>
      <w:r w:rsidR="006A4DF3">
        <w:rPr>
          <w:rFonts w:cs="Calibri"/>
          <w:sz w:val="22"/>
        </w:rPr>
        <w:t xml:space="preserve"> </w:t>
      </w:r>
      <w:r w:rsidR="00B91B20">
        <w:rPr>
          <w:rFonts w:cs="Calibri"/>
          <w:sz w:val="22"/>
        </w:rPr>
        <w:t>an</w:t>
      </w:r>
      <w:r w:rsidR="006A4DF3">
        <w:rPr>
          <w:rFonts w:cs="Calibri"/>
          <w:sz w:val="22"/>
        </w:rPr>
        <w:t xml:space="preserve">d </w:t>
      </w:r>
      <w:r w:rsidR="00B91B20">
        <w:rPr>
          <w:rFonts w:cs="Calibri"/>
          <w:sz w:val="22"/>
        </w:rPr>
        <w:t>th</w:t>
      </w:r>
      <w:r w:rsidR="006A4DF3">
        <w:rPr>
          <w:rFonts w:cs="Calibri"/>
          <w:sz w:val="22"/>
        </w:rPr>
        <w:t>e</w:t>
      </w:r>
      <w:r w:rsidR="00B91B20">
        <w:rPr>
          <w:rFonts w:cs="Calibri"/>
          <w:sz w:val="22"/>
        </w:rPr>
        <w:t xml:space="preserve"> relevant </w:t>
      </w:r>
      <w:r w:rsidR="00EA626A">
        <w:rPr>
          <w:rFonts w:cs="Calibri"/>
          <w:sz w:val="22"/>
        </w:rPr>
        <w:t>pension provi</w:t>
      </w:r>
      <w:r w:rsidR="00710D41">
        <w:rPr>
          <w:rFonts w:cs="Calibri"/>
          <w:sz w:val="22"/>
        </w:rPr>
        <w:t>der as appropriate.</w:t>
      </w:r>
    </w:p>
    <w:p w14:paraId="5EFE830B" w14:textId="5AB068F3" w:rsidR="00710D41" w:rsidRDefault="00710D41" w:rsidP="00C80F22">
      <w:pPr>
        <w:pStyle w:val="ListParagraph"/>
        <w:numPr>
          <w:ilvl w:val="0"/>
          <w:numId w:val="12"/>
        </w:numPr>
        <w:spacing w:after="4" w:line="251" w:lineRule="auto"/>
        <w:jc w:val="both"/>
        <w:rPr>
          <w:rFonts w:cs="Calibri"/>
          <w:sz w:val="22"/>
        </w:rPr>
      </w:pPr>
      <w:r>
        <w:rPr>
          <w:rFonts w:cs="Calibri"/>
          <w:sz w:val="22"/>
        </w:rPr>
        <w:t xml:space="preserve">Provide occasional support with the calculation of </w:t>
      </w:r>
      <w:r w:rsidR="002C2EBA">
        <w:rPr>
          <w:rFonts w:cs="Calibri"/>
          <w:sz w:val="22"/>
        </w:rPr>
        <w:t>payments outside of payroll-manually calculating tax and NI.</w:t>
      </w:r>
    </w:p>
    <w:p w14:paraId="48532AEB" w14:textId="3E56DBEA" w:rsidR="00D53CD7" w:rsidRPr="00D53CD7" w:rsidRDefault="00D53CD7" w:rsidP="00D53CD7">
      <w:pPr>
        <w:pStyle w:val="ListParagraph"/>
        <w:numPr>
          <w:ilvl w:val="0"/>
          <w:numId w:val="12"/>
        </w:numPr>
        <w:rPr>
          <w:rFonts w:cs="Calibri"/>
          <w:sz w:val="22"/>
        </w:rPr>
      </w:pPr>
      <w:r w:rsidRPr="00D53CD7">
        <w:rPr>
          <w:rFonts w:cs="Calibri"/>
          <w:sz w:val="22"/>
        </w:rPr>
        <w:t>Pension administration duties, including processing online entries for TPS/LGPS</w:t>
      </w:r>
      <w:r>
        <w:rPr>
          <w:rFonts w:cs="Calibri"/>
          <w:sz w:val="22"/>
        </w:rPr>
        <w:t>.</w:t>
      </w:r>
    </w:p>
    <w:p w14:paraId="116530C6" w14:textId="77777777" w:rsidR="00737B98" w:rsidRDefault="00737B98" w:rsidP="00737B98">
      <w:pPr>
        <w:jc w:val="both"/>
        <w:rPr>
          <w:rFonts w:cs="Calibri"/>
          <w:sz w:val="22"/>
        </w:rPr>
      </w:pPr>
    </w:p>
    <w:p w14:paraId="720CD566" w14:textId="77777777" w:rsidR="00737B98" w:rsidRDefault="00737B98" w:rsidP="00737B98">
      <w:pPr>
        <w:ind w:firstLine="360"/>
        <w:jc w:val="both"/>
        <w:rPr>
          <w:rFonts w:cs="Calibri"/>
          <w:b/>
          <w:bCs/>
          <w:sz w:val="22"/>
        </w:rPr>
      </w:pPr>
      <w:r w:rsidRPr="005E5AD3">
        <w:rPr>
          <w:rFonts w:cs="Calibri"/>
          <w:b/>
          <w:bCs/>
          <w:sz w:val="22"/>
        </w:rPr>
        <w:t>General HR Tasks</w:t>
      </w:r>
    </w:p>
    <w:p w14:paraId="7163901B" w14:textId="77777777" w:rsidR="00737B98" w:rsidRDefault="00737B98" w:rsidP="00737B98">
      <w:pPr>
        <w:ind w:firstLine="360"/>
        <w:jc w:val="both"/>
        <w:rPr>
          <w:rFonts w:cs="Calibri"/>
          <w:b/>
          <w:bCs/>
          <w:sz w:val="22"/>
        </w:rPr>
      </w:pPr>
    </w:p>
    <w:p w14:paraId="05DA6017" w14:textId="18A3B77A" w:rsidR="001E1918" w:rsidRPr="001E1918" w:rsidRDefault="001E1918" w:rsidP="00922198">
      <w:pPr>
        <w:pStyle w:val="ListParagraph"/>
        <w:numPr>
          <w:ilvl w:val="0"/>
          <w:numId w:val="9"/>
        </w:numPr>
        <w:spacing w:after="4" w:line="251" w:lineRule="auto"/>
        <w:ind w:left="709" w:hanging="283"/>
        <w:jc w:val="both"/>
        <w:rPr>
          <w:rFonts w:cs="Calibri"/>
          <w:sz w:val="22"/>
        </w:rPr>
      </w:pPr>
      <w:r w:rsidRPr="001E1918">
        <w:rPr>
          <w:rFonts w:cs="Calibri"/>
          <w:sz w:val="22"/>
        </w:rPr>
        <w:t xml:space="preserve">To provide support </w:t>
      </w:r>
      <w:r>
        <w:rPr>
          <w:rFonts w:cs="Calibri"/>
          <w:sz w:val="22"/>
        </w:rPr>
        <w:t>to the schools with the HR</w:t>
      </w:r>
      <w:r w:rsidR="001778C8">
        <w:rPr>
          <w:rFonts w:cs="Calibri"/>
          <w:sz w:val="22"/>
        </w:rPr>
        <w:t xml:space="preserve"> MIS-Every HR.</w:t>
      </w:r>
    </w:p>
    <w:p w14:paraId="6D0D58AB" w14:textId="175607DC" w:rsidR="00737B98" w:rsidRPr="001E1918" w:rsidRDefault="00737B98" w:rsidP="00922198">
      <w:pPr>
        <w:pStyle w:val="ListParagraph"/>
        <w:numPr>
          <w:ilvl w:val="0"/>
          <w:numId w:val="9"/>
        </w:numPr>
        <w:spacing w:after="4" w:line="251" w:lineRule="auto"/>
        <w:ind w:left="709" w:hanging="283"/>
        <w:jc w:val="both"/>
        <w:rPr>
          <w:rFonts w:cs="Calibri"/>
          <w:b/>
          <w:bCs/>
          <w:sz w:val="22"/>
        </w:rPr>
      </w:pPr>
      <w:r w:rsidRPr="001E1918">
        <w:rPr>
          <w:rFonts w:cs="Calibri"/>
          <w:sz w:val="22"/>
          <w:szCs w:val="22"/>
        </w:rPr>
        <w:t>To issue, collate and on occasion complete of exit questionnaires/interviews, taking appropriate action where required</w:t>
      </w:r>
      <w:r w:rsidR="00327686">
        <w:rPr>
          <w:rFonts w:cs="Calibri"/>
          <w:sz w:val="22"/>
          <w:szCs w:val="22"/>
        </w:rPr>
        <w:t>.</w:t>
      </w:r>
    </w:p>
    <w:p w14:paraId="340F7BC7" w14:textId="257EFDDD" w:rsidR="00737B98" w:rsidRPr="00327686" w:rsidRDefault="00737B98" w:rsidP="00737B98">
      <w:pPr>
        <w:pStyle w:val="ListParagraph"/>
        <w:numPr>
          <w:ilvl w:val="0"/>
          <w:numId w:val="9"/>
        </w:numPr>
        <w:spacing w:after="4" w:line="251" w:lineRule="auto"/>
        <w:ind w:left="709" w:hanging="283"/>
        <w:jc w:val="both"/>
        <w:rPr>
          <w:rFonts w:cs="Calibri"/>
          <w:b/>
          <w:bCs/>
          <w:sz w:val="22"/>
        </w:rPr>
      </w:pPr>
      <w:r w:rsidRPr="00F17A13">
        <w:rPr>
          <w:rFonts w:cs="Calibri"/>
          <w:sz w:val="22"/>
          <w:szCs w:val="22"/>
        </w:rPr>
        <w:t>To attend and participate in training events, partake in ad hoc HR project work and assist with HR Audits, Ofsted Audits, or any management information analysis required</w:t>
      </w:r>
      <w:r w:rsidR="00327686">
        <w:rPr>
          <w:rFonts w:cs="Calibri"/>
          <w:sz w:val="22"/>
          <w:szCs w:val="22"/>
        </w:rPr>
        <w:t>.</w:t>
      </w:r>
    </w:p>
    <w:p w14:paraId="4FB20566" w14:textId="77777777" w:rsidR="00327686" w:rsidRDefault="00327686" w:rsidP="00327686">
      <w:pPr>
        <w:spacing w:after="4" w:line="251" w:lineRule="auto"/>
        <w:jc w:val="both"/>
        <w:rPr>
          <w:rFonts w:cs="Calibri"/>
          <w:b/>
          <w:bCs/>
          <w:sz w:val="22"/>
        </w:rPr>
      </w:pPr>
    </w:p>
    <w:p w14:paraId="6AA7B3B3" w14:textId="77777777" w:rsidR="00327686" w:rsidRDefault="00327686" w:rsidP="00327686">
      <w:pPr>
        <w:spacing w:after="4" w:line="251" w:lineRule="auto"/>
        <w:jc w:val="both"/>
        <w:rPr>
          <w:rFonts w:cs="Calibri"/>
          <w:b/>
          <w:bCs/>
          <w:sz w:val="22"/>
        </w:rPr>
      </w:pPr>
    </w:p>
    <w:p w14:paraId="7BB79AD8" w14:textId="77777777" w:rsidR="00327686" w:rsidRDefault="00327686" w:rsidP="00327686">
      <w:pPr>
        <w:spacing w:after="4" w:line="251" w:lineRule="auto"/>
        <w:jc w:val="both"/>
        <w:rPr>
          <w:rFonts w:cs="Calibri"/>
          <w:b/>
          <w:bCs/>
          <w:sz w:val="22"/>
        </w:rPr>
      </w:pPr>
    </w:p>
    <w:p w14:paraId="4B22373C" w14:textId="77777777" w:rsidR="00327686" w:rsidRDefault="00327686" w:rsidP="00327686">
      <w:pPr>
        <w:spacing w:after="4" w:line="251" w:lineRule="auto"/>
        <w:jc w:val="both"/>
        <w:rPr>
          <w:rFonts w:cs="Calibri"/>
          <w:b/>
          <w:bCs/>
          <w:sz w:val="22"/>
        </w:rPr>
      </w:pPr>
    </w:p>
    <w:p w14:paraId="77574154" w14:textId="77777777" w:rsidR="00327686" w:rsidRDefault="00327686" w:rsidP="00327686">
      <w:pPr>
        <w:spacing w:after="4" w:line="251" w:lineRule="auto"/>
        <w:jc w:val="both"/>
        <w:rPr>
          <w:rFonts w:cs="Calibri"/>
          <w:b/>
          <w:bCs/>
          <w:sz w:val="22"/>
        </w:rPr>
      </w:pPr>
    </w:p>
    <w:p w14:paraId="59265A68" w14:textId="77777777" w:rsidR="00327686" w:rsidRDefault="00327686" w:rsidP="00327686">
      <w:pPr>
        <w:spacing w:after="4" w:line="251" w:lineRule="auto"/>
        <w:jc w:val="both"/>
        <w:rPr>
          <w:rFonts w:cs="Calibri"/>
          <w:b/>
          <w:bCs/>
          <w:sz w:val="22"/>
        </w:rPr>
      </w:pPr>
    </w:p>
    <w:p w14:paraId="22D4FEAF" w14:textId="77777777" w:rsidR="00327686" w:rsidRPr="00327686" w:rsidRDefault="00327686" w:rsidP="00327686">
      <w:pPr>
        <w:spacing w:after="4" w:line="251" w:lineRule="auto"/>
        <w:jc w:val="both"/>
        <w:rPr>
          <w:rFonts w:cs="Calibri"/>
          <w:b/>
          <w:bCs/>
          <w:sz w:val="22"/>
        </w:rPr>
      </w:pPr>
    </w:p>
    <w:p w14:paraId="3D63B03A" w14:textId="77777777" w:rsidR="00327686" w:rsidRPr="00327686" w:rsidRDefault="00327686" w:rsidP="00327686">
      <w:pPr>
        <w:spacing w:after="4" w:line="251" w:lineRule="auto"/>
        <w:jc w:val="both"/>
        <w:rPr>
          <w:rFonts w:cs="Calibri"/>
          <w:b/>
          <w:bCs/>
          <w:sz w:val="22"/>
        </w:rPr>
      </w:pPr>
    </w:p>
    <w:p w14:paraId="510C4B3F" w14:textId="058477B8" w:rsidR="00737B98" w:rsidRPr="00D53CD7" w:rsidRDefault="00737B98" w:rsidP="00327686">
      <w:pPr>
        <w:pStyle w:val="ListParagraph"/>
        <w:numPr>
          <w:ilvl w:val="0"/>
          <w:numId w:val="9"/>
        </w:numPr>
        <w:spacing w:after="4" w:line="251" w:lineRule="auto"/>
        <w:ind w:left="142" w:hanging="426"/>
        <w:jc w:val="both"/>
        <w:rPr>
          <w:rFonts w:cs="Calibri"/>
          <w:b/>
          <w:bCs/>
          <w:sz w:val="22"/>
        </w:rPr>
      </w:pPr>
      <w:r w:rsidRPr="00F17A13">
        <w:rPr>
          <w:rFonts w:cs="Calibri"/>
          <w:sz w:val="22"/>
          <w:szCs w:val="22"/>
        </w:rPr>
        <w:t>To continually work to improve and streamline HR processes and systems and put forward suitable recommendations in an effort to continually improve the HR service</w:t>
      </w:r>
      <w:r w:rsidR="00D53CD7">
        <w:rPr>
          <w:rFonts w:cs="Calibri"/>
          <w:sz w:val="22"/>
          <w:szCs w:val="22"/>
        </w:rPr>
        <w:t>.</w:t>
      </w:r>
    </w:p>
    <w:p w14:paraId="6DDE83BF" w14:textId="77777777" w:rsidR="00737B98" w:rsidRDefault="00737B98" w:rsidP="00327686">
      <w:pPr>
        <w:pStyle w:val="ListParagraph"/>
        <w:numPr>
          <w:ilvl w:val="0"/>
          <w:numId w:val="9"/>
        </w:numPr>
        <w:spacing w:after="4" w:line="251" w:lineRule="auto"/>
        <w:ind w:left="142"/>
        <w:rPr>
          <w:rFonts w:cs="Calibri"/>
          <w:sz w:val="22"/>
        </w:rPr>
      </w:pPr>
      <w:r>
        <w:rPr>
          <w:rFonts w:cs="Calibri"/>
          <w:sz w:val="22"/>
        </w:rPr>
        <w:t>Liaise with external bodies as and when necessary and staff across the Trust circulating information when required.</w:t>
      </w:r>
    </w:p>
    <w:p w14:paraId="0C712848" w14:textId="77777777" w:rsidR="00737B98" w:rsidRDefault="00737B98" w:rsidP="00327686">
      <w:pPr>
        <w:pStyle w:val="ListParagraph"/>
        <w:numPr>
          <w:ilvl w:val="0"/>
          <w:numId w:val="9"/>
        </w:numPr>
        <w:spacing w:after="4" w:line="251" w:lineRule="auto"/>
        <w:ind w:left="142"/>
        <w:rPr>
          <w:rFonts w:cs="Calibri"/>
          <w:sz w:val="22"/>
        </w:rPr>
      </w:pPr>
      <w:r>
        <w:rPr>
          <w:rFonts w:cs="Calibri"/>
          <w:sz w:val="22"/>
        </w:rPr>
        <w:t>Ensure effective filing systems are in place both electronically and paper based.</w:t>
      </w:r>
    </w:p>
    <w:p w14:paraId="316892F8" w14:textId="3D502335" w:rsidR="00737B98" w:rsidRPr="00327686" w:rsidRDefault="00737B98" w:rsidP="00327686">
      <w:pPr>
        <w:pStyle w:val="ListParagraph"/>
        <w:numPr>
          <w:ilvl w:val="0"/>
          <w:numId w:val="9"/>
        </w:numPr>
        <w:spacing w:after="4" w:line="251" w:lineRule="auto"/>
        <w:ind w:left="142" w:right="-15"/>
        <w:jc w:val="both"/>
        <w:rPr>
          <w:rFonts w:cs="Calibri"/>
          <w:sz w:val="22"/>
        </w:rPr>
      </w:pPr>
      <w:r w:rsidRPr="00327686">
        <w:rPr>
          <w:rFonts w:cs="Calibri"/>
          <w:sz w:val="22"/>
        </w:rPr>
        <w:t>Undertake any filing/scanning/photocopying as required.</w:t>
      </w:r>
    </w:p>
    <w:p w14:paraId="5356B6A7" w14:textId="77777777" w:rsidR="00737B98" w:rsidRDefault="00737B98" w:rsidP="00737B98">
      <w:pPr>
        <w:ind w:left="-15" w:right="-15"/>
        <w:jc w:val="both"/>
        <w:rPr>
          <w:rFonts w:cs="Calibri"/>
          <w:sz w:val="22"/>
        </w:rPr>
      </w:pPr>
    </w:p>
    <w:p w14:paraId="1FC8CBD6" w14:textId="13DAFE33" w:rsidR="00737B98" w:rsidRPr="007C59B6" w:rsidRDefault="00737B98" w:rsidP="00737B98">
      <w:pPr>
        <w:ind w:left="-15" w:right="-15"/>
        <w:jc w:val="both"/>
        <w:rPr>
          <w:rFonts w:cs="Calibri"/>
          <w:sz w:val="22"/>
        </w:rPr>
      </w:pPr>
      <w:r w:rsidRPr="007C59B6">
        <w:rPr>
          <w:rFonts w:cs="Calibri"/>
          <w:sz w:val="22"/>
        </w:rPr>
        <w:t>Whilst every effort has been made to explain the main duties and responsibilities of the post, each individual task undertaken may not be identified. Staff will be expected to comply with any reasonable request from a manager to undertake work of a similar level that is not specified in this job description.</w:t>
      </w:r>
      <w:r w:rsidRPr="007C59B6">
        <w:rPr>
          <w:rFonts w:cs="Calibri"/>
          <w:b/>
          <w:sz w:val="22"/>
        </w:rPr>
        <w:t xml:space="preserve"> </w:t>
      </w:r>
      <w:r w:rsidRPr="007C59B6">
        <w:rPr>
          <w:rFonts w:cs="Calibri"/>
          <w:sz w:val="22"/>
        </w:rPr>
        <w:t xml:space="preserve">This job description will be reviewed annually and the </w:t>
      </w:r>
      <w:r>
        <w:rPr>
          <w:rFonts w:cs="Calibri"/>
          <w:sz w:val="22"/>
        </w:rPr>
        <w:t>CEO</w:t>
      </w:r>
      <w:r w:rsidRPr="007C59B6">
        <w:rPr>
          <w:rFonts w:cs="Calibri"/>
          <w:sz w:val="22"/>
        </w:rPr>
        <w:t xml:space="preserve"> reserves the right to alter the content of the job description, after consultation with the post-holder, to reflect changes to the job or services provided, without altering the general character or level of responsibility. </w:t>
      </w:r>
    </w:p>
    <w:p w14:paraId="7540A269" w14:textId="77777777" w:rsidR="00737B98" w:rsidRDefault="00737B98" w:rsidP="00737B98">
      <w:pPr>
        <w:jc w:val="both"/>
        <w:rPr>
          <w:rFonts w:eastAsiaTheme="minorEastAsia" w:cs="Calibri"/>
          <w:b/>
          <w:bCs/>
          <w:color w:val="000000"/>
          <w:sz w:val="23"/>
          <w:szCs w:val="23"/>
          <w:lang w:eastAsia="zh-CN"/>
        </w:rPr>
      </w:pPr>
    </w:p>
    <w:p w14:paraId="4BA395E6" w14:textId="77777777" w:rsidR="00737B98" w:rsidRDefault="00737B98" w:rsidP="00737B98">
      <w:pPr>
        <w:jc w:val="both"/>
        <w:rPr>
          <w:rFonts w:eastAsiaTheme="minorEastAsia" w:cs="Calibri"/>
          <w:b/>
          <w:bCs/>
          <w:color w:val="000000"/>
          <w:sz w:val="22"/>
          <w:szCs w:val="22"/>
          <w:lang w:eastAsia="en-GB"/>
        </w:rPr>
      </w:pPr>
      <w:r w:rsidRPr="006806A3">
        <w:rPr>
          <w:rFonts w:eastAsiaTheme="minorEastAsia" w:cs="Calibri"/>
          <w:b/>
          <w:bCs/>
          <w:color w:val="000000"/>
          <w:sz w:val="22"/>
          <w:szCs w:val="22"/>
          <w:lang w:eastAsia="en-GB"/>
        </w:rPr>
        <w:t>Supplementary Support</w:t>
      </w:r>
    </w:p>
    <w:p w14:paraId="5DBA66DA" w14:textId="77777777" w:rsidR="00737B98" w:rsidRPr="006806A3" w:rsidRDefault="00737B98" w:rsidP="00737B98">
      <w:pPr>
        <w:jc w:val="both"/>
        <w:rPr>
          <w:rFonts w:eastAsiaTheme="minorEastAsia" w:cs="Calibri"/>
          <w:b/>
          <w:bCs/>
          <w:color w:val="000000"/>
          <w:sz w:val="22"/>
          <w:szCs w:val="22"/>
          <w:lang w:eastAsia="zh-CN"/>
        </w:rPr>
      </w:pPr>
    </w:p>
    <w:p w14:paraId="5308B247" w14:textId="77777777" w:rsidR="00737B98" w:rsidRPr="006806A3" w:rsidRDefault="00737B98" w:rsidP="00737B98">
      <w:pPr>
        <w:numPr>
          <w:ilvl w:val="0"/>
          <w:numId w:val="2"/>
        </w:numPr>
        <w:spacing w:line="250" w:lineRule="auto"/>
        <w:ind w:left="0"/>
        <w:contextualSpacing/>
        <w:jc w:val="both"/>
        <w:rPr>
          <w:rFonts w:eastAsiaTheme="minorEastAsia" w:cs="Calibri"/>
          <w:color w:val="000000"/>
          <w:sz w:val="22"/>
          <w:szCs w:val="22"/>
          <w:lang w:eastAsia="en-GB"/>
        </w:rPr>
      </w:pPr>
      <w:r w:rsidRPr="006806A3">
        <w:rPr>
          <w:rFonts w:eastAsiaTheme="minorEastAsia" w:cs="Calibri"/>
          <w:color w:val="000000"/>
          <w:sz w:val="22"/>
          <w:szCs w:val="22"/>
          <w:lang w:eastAsia="en-GB"/>
        </w:rPr>
        <w:t>Be aware of, and comply with, policies and procedures relating to child protection, health and security, confidentiality and data protection, reporting all concerns to an appropriate person</w:t>
      </w:r>
      <w:r>
        <w:rPr>
          <w:rFonts w:eastAsiaTheme="minorEastAsia" w:cs="Calibri"/>
          <w:color w:val="000000"/>
          <w:sz w:val="22"/>
          <w:szCs w:val="22"/>
          <w:lang w:eastAsia="en-GB"/>
        </w:rPr>
        <w:t>.</w:t>
      </w:r>
    </w:p>
    <w:p w14:paraId="0FAC3C04" w14:textId="77777777" w:rsidR="00737B98" w:rsidRDefault="00737B98" w:rsidP="00737B98">
      <w:pPr>
        <w:numPr>
          <w:ilvl w:val="0"/>
          <w:numId w:val="2"/>
        </w:numPr>
        <w:spacing w:line="250" w:lineRule="auto"/>
        <w:ind w:left="0"/>
        <w:contextualSpacing/>
        <w:jc w:val="both"/>
        <w:rPr>
          <w:rFonts w:eastAsiaTheme="minorEastAsia" w:cs="Calibri"/>
          <w:color w:val="000000"/>
          <w:sz w:val="22"/>
          <w:szCs w:val="22"/>
          <w:lang w:eastAsia="en-GB"/>
        </w:rPr>
      </w:pPr>
      <w:r w:rsidRPr="006806A3">
        <w:rPr>
          <w:rFonts w:eastAsiaTheme="minorEastAsia" w:cs="Calibri"/>
          <w:color w:val="000000"/>
          <w:sz w:val="22"/>
          <w:szCs w:val="22"/>
          <w:lang w:eastAsia="en-GB"/>
        </w:rPr>
        <w:t>Be aware of and support difference and ensure all students have equal access to opportunities to learn and develop</w:t>
      </w:r>
      <w:r>
        <w:rPr>
          <w:rFonts w:eastAsiaTheme="minorEastAsia" w:cs="Calibri"/>
          <w:color w:val="000000"/>
          <w:sz w:val="22"/>
          <w:szCs w:val="22"/>
          <w:lang w:eastAsia="en-GB"/>
        </w:rPr>
        <w:t>.</w:t>
      </w:r>
    </w:p>
    <w:p w14:paraId="5D872058" w14:textId="77777777" w:rsidR="00737B98" w:rsidRPr="00C27D7C" w:rsidRDefault="00737B98" w:rsidP="00737B98">
      <w:pPr>
        <w:numPr>
          <w:ilvl w:val="0"/>
          <w:numId w:val="2"/>
        </w:numPr>
        <w:spacing w:line="250" w:lineRule="auto"/>
        <w:ind w:left="0"/>
        <w:contextualSpacing/>
        <w:jc w:val="both"/>
        <w:rPr>
          <w:rFonts w:eastAsiaTheme="minorEastAsia" w:cs="Calibri"/>
          <w:color w:val="000000"/>
          <w:sz w:val="22"/>
          <w:szCs w:val="22"/>
          <w:bdr w:val="nil"/>
          <w:lang w:val="en-US" w:eastAsia="en-GB"/>
        </w:rPr>
      </w:pPr>
      <w:r w:rsidRPr="00C27D7C">
        <w:rPr>
          <w:rFonts w:eastAsiaTheme="minorEastAsia" w:cs="Calibri"/>
          <w:sz w:val="22"/>
          <w:bdr w:val="nil"/>
          <w:lang w:val="en-US"/>
        </w:rPr>
        <w:t>Take responsibility for health and safety issues relating to area of responsibility</w:t>
      </w:r>
    </w:p>
    <w:p w14:paraId="23F0C755" w14:textId="77777777" w:rsidR="00737B98" w:rsidRPr="006806A3" w:rsidRDefault="00737B98" w:rsidP="00737B98">
      <w:pPr>
        <w:numPr>
          <w:ilvl w:val="0"/>
          <w:numId w:val="2"/>
        </w:numPr>
        <w:spacing w:line="250" w:lineRule="auto"/>
        <w:ind w:left="0"/>
        <w:contextualSpacing/>
        <w:jc w:val="both"/>
        <w:rPr>
          <w:rFonts w:eastAsiaTheme="minorEastAsia" w:cs="Calibri"/>
          <w:color w:val="000000"/>
          <w:sz w:val="22"/>
          <w:szCs w:val="22"/>
          <w:lang w:eastAsia="en-GB"/>
        </w:rPr>
      </w:pPr>
      <w:r w:rsidRPr="006806A3">
        <w:rPr>
          <w:rFonts w:eastAsiaTheme="minorEastAsia" w:cs="Calibri"/>
          <w:color w:val="000000"/>
          <w:sz w:val="22"/>
          <w:szCs w:val="22"/>
          <w:lang w:eastAsia="en-GB"/>
        </w:rPr>
        <w:t>Contribute to the overall ethos/work/aims of the Trust</w:t>
      </w:r>
      <w:r>
        <w:rPr>
          <w:rFonts w:eastAsiaTheme="minorEastAsia" w:cs="Calibri"/>
          <w:color w:val="000000"/>
          <w:sz w:val="22"/>
          <w:szCs w:val="22"/>
          <w:lang w:eastAsia="en-GB"/>
        </w:rPr>
        <w:t>.</w:t>
      </w:r>
    </w:p>
    <w:p w14:paraId="671BC8EA" w14:textId="77777777" w:rsidR="00737B98" w:rsidRPr="006806A3" w:rsidRDefault="00737B98" w:rsidP="00737B98">
      <w:pPr>
        <w:numPr>
          <w:ilvl w:val="0"/>
          <w:numId w:val="2"/>
        </w:numPr>
        <w:spacing w:line="250" w:lineRule="auto"/>
        <w:ind w:left="0"/>
        <w:contextualSpacing/>
        <w:jc w:val="both"/>
        <w:rPr>
          <w:rFonts w:eastAsiaTheme="minorEastAsia" w:cs="Calibri"/>
          <w:color w:val="000000"/>
          <w:sz w:val="22"/>
          <w:szCs w:val="22"/>
          <w:lang w:eastAsia="en-GB"/>
        </w:rPr>
      </w:pPr>
      <w:r w:rsidRPr="006806A3">
        <w:rPr>
          <w:rFonts w:eastAsiaTheme="minorEastAsia" w:cs="Calibri"/>
          <w:color w:val="000000"/>
          <w:sz w:val="22"/>
          <w:szCs w:val="22"/>
          <w:lang w:eastAsia="en-GB"/>
        </w:rPr>
        <w:t>Attend and participate in meetings</w:t>
      </w:r>
      <w:r>
        <w:rPr>
          <w:rFonts w:eastAsiaTheme="minorEastAsia" w:cs="Calibri"/>
          <w:color w:val="000000"/>
          <w:sz w:val="22"/>
          <w:szCs w:val="22"/>
          <w:lang w:eastAsia="en-GB"/>
        </w:rPr>
        <w:t>.</w:t>
      </w:r>
    </w:p>
    <w:p w14:paraId="2FF7AC53" w14:textId="77777777" w:rsidR="00737B98" w:rsidRPr="00705304" w:rsidRDefault="00737B98" w:rsidP="00737B98">
      <w:pPr>
        <w:numPr>
          <w:ilvl w:val="0"/>
          <w:numId w:val="2"/>
        </w:numPr>
        <w:spacing w:line="250" w:lineRule="auto"/>
        <w:ind w:left="0"/>
        <w:contextualSpacing/>
        <w:jc w:val="both"/>
        <w:rPr>
          <w:rFonts w:eastAsiaTheme="minorEastAsia" w:cs="Calibri"/>
          <w:color w:val="000000"/>
          <w:sz w:val="22"/>
          <w:szCs w:val="22"/>
          <w:lang w:eastAsia="en-GB"/>
        </w:rPr>
      </w:pPr>
      <w:r w:rsidRPr="00705304">
        <w:rPr>
          <w:rFonts w:eastAsiaTheme="minorEastAsia" w:cs="Calibri"/>
          <w:color w:val="000000"/>
          <w:sz w:val="22"/>
          <w:szCs w:val="22"/>
          <w:lang w:eastAsia="en-GB"/>
        </w:rPr>
        <w:t>Participate in training and other learning activities as required.</w:t>
      </w:r>
    </w:p>
    <w:p w14:paraId="4B9AB488" w14:textId="77777777" w:rsidR="00737B98" w:rsidRPr="006806A3" w:rsidRDefault="00737B98" w:rsidP="00737B98">
      <w:pPr>
        <w:numPr>
          <w:ilvl w:val="0"/>
          <w:numId w:val="2"/>
        </w:numPr>
        <w:spacing w:line="250" w:lineRule="auto"/>
        <w:ind w:left="0"/>
        <w:contextualSpacing/>
        <w:jc w:val="both"/>
        <w:rPr>
          <w:rFonts w:eastAsiaTheme="minorEastAsia" w:cs="Calibri"/>
          <w:color w:val="000000"/>
          <w:sz w:val="22"/>
          <w:szCs w:val="22"/>
          <w:lang w:eastAsia="en-GB"/>
        </w:rPr>
      </w:pPr>
      <w:r w:rsidRPr="006806A3">
        <w:rPr>
          <w:rFonts w:eastAsiaTheme="minorEastAsia" w:cs="Calibri"/>
          <w:color w:val="000000"/>
          <w:sz w:val="22"/>
          <w:szCs w:val="22"/>
          <w:lang w:eastAsia="en-GB"/>
        </w:rPr>
        <w:t>Recognise own strengths and areas of expertise and use these to advise and support others</w:t>
      </w:r>
      <w:r>
        <w:rPr>
          <w:rFonts w:eastAsiaTheme="minorEastAsia" w:cs="Calibri"/>
          <w:color w:val="000000"/>
          <w:sz w:val="22"/>
          <w:szCs w:val="22"/>
          <w:lang w:eastAsia="en-GB"/>
        </w:rPr>
        <w:t>.</w:t>
      </w:r>
    </w:p>
    <w:p w14:paraId="090CB115" w14:textId="77777777" w:rsidR="00737B98" w:rsidRPr="006806A3" w:rsidRDefault="00737B98" w:rsidP="00737B98">
      <w:pPr>
        <w:numPr>
          <w:ilvl w:val="0"/>
          <w:numId w:val="2"/>
        </w:numPr>
        <w:spacing w:line="250" w:lineRule="auto"/>
        <w:ind w:left="0"/>
        <w:contextualSpacing/>
        <w:jc w:val="both"/>
        <w:rPr>
          <w:rFonts w:eastAsiaTheme="minorEastAsia" w:cs="Calibri"/>
          <w:color w:val="000000"/>
          <w:sz w:val="22"/>
          <w:szCs w:val="22"/>
          <w:lang w:eastAsia="en-GB"/>
        </w:rPr>
      </w:pPr>
      <w:r w:rsidRPr="006806A3">
        <w:rPr>
          <w:rFonts w:eastAsiaTheme="minorEastAsia" w:cs="Calibri"/>
          <w:color w:val="000000"/>
          <w:sz w:val="22"/>
          <w:szCs w:val="22"/>
          <w:lang w:eastAsia="en-GB"/>
        </w:rPr>
        <w:t>Other duties agreed from time to time by the post holder with the Executive Director</w:t>
      </w:r>
      <w:r>
        <w:rPr>
          <w:rFonts w:eastAsiaTheme="minorEastAsia" w:cs="Calibri"/>
          <w:color w:val="000000"/>
          <w:sz w:val="22"/>
          <w:szCs w:val="22"/>
          <w:lang w:eastAsia="en-GB"/>
        </w:rPr>
        <w:t>.</w:t>
      </w:r>
    </w:p>
    <w:p w14:paraId="46F226C7" w14:textId="77777777" w:rsidR="00737B98" w:rsidRPr="006806A3" w:rsidRDefault="00737B98" w:rsidP="00737B98">
      <w:pPr>
        <w:numPr>
          <w:ilvl w:val="0"/>
          <w:numId w:val="2"/>
        </w:numPr>
        <w:spacing w:line="250" w:lineRule="auto"/>
        <w:ind w:left="0"/>
        <w:contextualSpacing/>
        <w:jc w:val="both"/>
        <w:rPr>
          <w:rFonts w:eastAsiaTheme="minorEastAsia" w:cs="Calibri"/>
          <w:color w:val="000000"/>
          <w:sz w:val="22"/>
          <w:szCs w:val="22"/>
          <w:lang w:eastAsia="en-GB"/>
        </w:rPr>
      </w:pPr>
      <w:r w:rsidRPr="006806A3">
        <w:rPr>
          <w:rFonts w:eastAsiaTheme="minorEastAsia" w:cs="Calibri"/>
          <w:color w:val="000000"/>
          <w:sz w:val="22"/>
          <w:szCs w:val="22"/>
          <w:lang w:eastAsia="en-GB"/>
        </w:rPr>
        <w:t>Play an appropriate part in child protection procedures, such as relating relevant factual information and recording/reporting disclosures to the designated teacher/relevant professional.</w:t>
      </w:r>
    </w:p>
    <w:p w14:paraId="52C68A51" w14:textId="77777777" w:rsidR="00737B98" w:rsidRPr="006806A3" w:rsidRDefault="00737B98" w:rsidP="00737B98">
      <w:pPr>
        <w:jc w:val="both"/>
        <w:rPr>
          <w:rFonts w:eastAsiaTheme="minorEastAsia" w:cs="Calibri"/>
          <w:color w:val="000000"/>
          <w:sz w:val="22"/>
          <w:szCs w:val="22"/>
          <w:lang w:eastAsia="en-GB"/>
        </w:rPr>
      </w:pPr>
    </w:p>
    <w:p w14:paraId="25B52017" w14:textId="77777777" w:rsidR="00737B98" w:rsidRDefault="00737B98" w:rsidP="00737B98">
      <w:pPr>
        <w:jc w:val="both"/>
        <w:rPr>
          <w:rFonts w:eastAsiaTheme="minorEastAsia" w:cs="Calibri"/>
          <w:b/>
          <w:bCs/>
          <w:color w:val="000000"/>
          <w:sz w:val="22"/>
          <w:szCs w:val="22"/>
          <w:lang w:eastAsia="en-GB"/>
        </w:rPr>
      </w:pPr>
      <w:r w:rsidRPr="006806A3">
        <w:rPr>
          <w:rFonts w:eastAsiaTheme="minorEastAsia" w:cs="Calibri"/>
          <w:b/>
          <w:bCs/>
          <w:color w:val="000000"/>
          <w:sz w:val="22"/>
          <w:szCs w:val="22"/>
          <w:lang w:eastAsia="en-GB"/>
        </w:rPr>
        <w:t>Notes</w:t>
      </w:r>
    </w:p>
    <w:p w14:paraId="309CE3F4" w14:textId="77777777" w:rsidR="00737B98" w:rsidRPr="006806A3" w:rsidRDefault="00737B98" w:rsidP="00737B98">
      <w:pPr>
        <w:jc w:val="both"/>
        <w:rPr>
          <w:rFonts w:eastAsiaTheme="minorEastAsia" w:cs="Calibri"/>
          <w:color w:val="000000"/>
          <w:sz w:val="22"/>
          <w:szCs w:val="22"/>
          <w:lang w:eastAsia="en-GB"/>
        </w:rPr>
      </w:pPr>
    </w:p>
    <w:p w14:paraId="0DE1DA11" w14:textId="77777777" w:rsidR="00737B98" w:rsidRDefault="00737B98" w:rsidP="00737B98">
      <w:pPr>
        <w:spacing w:after="38" w:line="250" w:lineRule="auto"/>
        <w:jc w:val="both"/>
        <w:rPr>
          <w:rFonts w:eastAsiaTheme="minorEastAsia" w:cs="Calibri"/>
          <w:color w:val="000000"/>
          <w:sz w:val="22"/>
          <w:szCs w:val="22"/>
          <w:lang w:eastAsia="en-GB"/>
        </w:rPr>
      </w:pPr>
      <w:r w:rsidRPr="006806A3">
        <w:rPr>
          <w:rFonts w:eastAsiaTheme="minorEastAsia" w:cs="Calibri"/>
          <w:color w:val="000000"/>
          <w:sz w:val="22"/>
          <w:szCs w:val="22"/>
          <w:lang w:eastAsia="en-GB"/>
        </w:rPr>
        <w:t>This job description is not necessarily a comprehensive definition of the post. It will be reviewed at intervals and may be subject to modification or amendment at any time after consultation with the holder of the post.</w:t>
      </w:r>
    </w:p>
    <w:p w14:paraId="2C776A29" w14:textId="77777777" w:rsidR="00737B98" w:rsidRDefault="00737B98" w:rsidP="00737B98">
      <w:pPr>
        <w:rPr>
          <w:rFonts w:eastAsiaTheme="minorEastAsia" w:cs="Calibri"/>
          <w:color w:val="000000"/>
          <w:sz w:val="22"/>
          <w:szCs w:val="22"/>
          <w:lang w:eastAsia="en-GB"/>
        </w:rPr>
      </w:pPr>
    </w:p>
    <w:p w14:paraId="7C307245" w14:textId="77777777" w:rsidR="00737B98" w:rsidRPr="002D4FC5" w:rsidRDefault="00737B98" w:rsidP="00737B98">
      <w:pPr>
        <w:autoSpaceDE w:val="0"/>
        <w:autoSpaceDN w:val="0"/>
        <w:adjustRightInd w:val="0"/>
        <w:spacing w:line="241" w:lineRule="atLeast"/>
        <w:jc w:val="both"/>
        <w:rPr>
          <w:rFonts w:eastAsiaTheme="minorEastAsia" w:cs="Calibri"/>
          <w:color w:val="000000"/>
          <w:sz w:val="23"/>
          <w:szCs w:val="23"/>
          <w:highlight w:val="yellow"/>
          <w:lang w:eastAsia="zh-CN"/>
        </w:rPr>
      </w:pPr>
    </w:p>
    <w:p w14:paraId="699CB6ED" w14:textId="77777777" w:rsidR="00737B98" w:rsidRPr="002D4FC5" w:rsidRDefault="00737B98" w:rsidP="00737B98">
      <w:pPr>
        <w:spacing w:after="200" w:line="276" w:lineRule="auto"/>
        <w:jc w:val="center"/>
        <w:rPr>
          <w:rFonts w:cs="Calibri"/>
          <w:sz w:val="23"/>
          <w:szCs w:val="23"/>
        </w:rPr>
      </w:pPr>
      <w:r w:rsidRPr="00DB474E">
        <w:rPr>
          <w:rFonts w:eastAsiaTheme="minorEastAsia" w:cs="Calibri"/>
          <w:b/>
          <w:bCs/>
          <w:i/>
          <w:iCs/>
          <w:color w:val="000000"/>
          <w:sz w:val="20"/>
          <w:szCs w:val="20"/>
          <w:lang w:eastAsia="zh-CN"/>
        </w:rPr>
        <w:t>Southport Learning Trust is committed to safeguarding and promoting the welfare of children and young people and expects all staff to share this commitment. All successful applicants will be requested to undertake an Enhanced Disclosure and Barring Service check.</w:t>
      </w:r>
    </w:p>
    <w:p w14:paraId="3C2297A9" w14:textId="77777777" w:rsidR="00737B98" w:rsidRDefault="00737B98" w:rsidP="00737B98">
      <w:pPr>
        <w:rPr>
          <w:rFonts w:eastAsiaTheme="minorEastAsia" w:cs="Calibri"/>
          <w:color w:val="000000"/>
          <w:sz w:val="22"/>
          <w:szCs w:val="22"/>
          <w:lang w:eastAsia="en-GB"/>
        </w:rPr>
      </w:pPr>
      <w:r>
        <w:rPr>
          <w:rFonts w:eastAsiaTheme="minorEastAsia" w:cs="Calibri"/>
          <w:color w:val="000000"/>
          <w:sz w:val="22"/>
          <w:szCs w:val="22"/>
          <w:lang w:eastAsia="en-GB"/>
        </w:rPr>
        <w:br w:type="page"/>
      </w:r>
    </w:p>
    <w:p w14:paraId="51AEF426" w14:textId="77777777" w:rsidR="00737B98" w:rsidRDefault="00737B98" w:rsidP="00737B98">
      <w:pPr>
        <w:pStyle w:val="Heading1"/>
        <w:ind w:left="2400" w:firstLine="0"/>
        <w:rPr>
          <w:rFonts w:ascii="Calibri" w:hAnsi="Calibri" w:cs="Calibri"/>
          <w:sz w:val="22"/>
        </w:rPr>
      </w:pPr>
      <w:bookmarkStart w:id="1" w:name="_Hlk104548280"/>
    </w:p>
    <w:p w14:paraId="0B72AE31" w14:textId="77777777" w:rsidR="00737B98" w:rsidRDefault="00737B98" w:rsidP="00737B98">
      <w:pPr>
        <w:pStyle w:val="Heading1"/>
        <w:ind w:left="2400" w:firstLine="0"/>
        <w:rPr>
          <w:rFonts w:ascii="Calibri" w:hAnsi="Calibri" w:cs="Calibri"/>
          <w:sz w:val="22"/>
        </w:rPr>
      </w:pPr>
    </w:p>
    <w:p w14:paraId="667EDB92" w14:textId="77777777" w:rsidR="00737B98" w:rsidRDefault="00737B98" w:rsidP="00737B98">
      <w:pPr>
        <w:pStyle w:val="Heading1"/>
        <w:ind w:left="2400" w:firstLine="0"/>
        <w:rPr>
          <w:rFonts w:ascii="Calibri" w:hAnsi="Calibri" w:cs="Calibri"/>
          <w:sz w:val="22"/>
        </w:rPr>
      </w:pPr>
    </w:p>
    <w:p w14:paraId="2A4B6DE1" w14:textId="77777777" w:rsidR="00737B98" w:rsidRDefault="00737B98" w:rsidP="00737B98">
      <w:pPr>
        <w:pStyle w:val="Heading1"/>
        <w:ind w:left="2400" w:firstLine="0"/>
        <w:rPr>
          <w:rFonts w:ascii="Calibri" w:hAnsi="Calibri" w:cs="Calibri"/>
          <w:sz w:val="22"/>
        </w:rPr>
      </w:pPr>
    </w:p>
    <w:p w14:paraId="16210803" w14:textId="2BBA6F45" w:rsidR="00737B98" w:rsidRPr="002D39F7" w:rsidRDefault="00737B98" w:rsidP="00737B98">
      <w:pPr>
        <w:pStyle w:val="Heading1"/>
        <w:ind w:left="2400" w:firstLine="0"/>
        <w:rPr>
          <w:rFonts w:ascii="Calibri" w:hAnsi="Calibri" w:cs="Calibri"/>
          <w:sz w:val="22"/>
        </w:rPr>
      </w:pPr>
      <w:r w:rsidRPr="002D39F7">
        <w:rPr>
          <w:rFonts w:ascii="Calibri" w:hAnsi="Calibri" w:cs="Calibri"/>
          <w:sz w:val="22"/>
        </w:rPr>
        <w:t xml:space="preserve">Trust HR </w:t>
      </w:r>
      <w:r>
        <w:rPr>
          <w:rFonts w:ascii="Calibri" w:hAnsi="Calibri" w:cs="Calibri"/>
          <w:sz w:val="22"/>
        </w:rPr>
        <w:t>Advisor</w:t>
      </w:r>
      <w:r w:rsidRPr="002D39F7">
        <w:rPr>
          <w:rFonts w:ascii="Calibri" w:hAnsi="Calibri" w:cs="Calibri"/>
          <w:sz w:val="22"/>
        </w:rPr>
        <w:t xml:space="preserve">-Person Specification </w:t>
      </w:r>
    </w:p>
    <w:p w14:paraId="0C3D17DC" w14:textId="77777777" w:rsidR="00737B98" w:rsidRPr="002D39F7" w:rsidRDefault="00737B98" w:rsidP="00737B98">
      <w:pPr>
        <w:rPr>
          <w:lang w:eastAsia="en-GB"/>
        </w:rPr>
      </w:pPr>
    </w:p>
    <w:tbl>
      <w:tblPr>
        <w:tblStyle w:val="TableGrid"/>
        <w:tblW w:w="10019" w:type="dxa"/>
        <w:tblInd w:w="-714" w:type="dxa"/>
        <w:tblCellMar>
          <w:top w:w="13" w:type="dxa"/>
          <w:right w:w="59" w:type="dxa"/>
        </w:tblCellMar>
        <w:tblLook w:val="04A0" w:firstRow="1" w:lastRow="0" w:firstColumn="1" w:lastColumn="0" w:noHBand="0" w:noVBand="1"/>
      </w:tblPr>
      <w:tblGrid>
        <w:gridCol w:w="1461"/>
        <w:gridCol w:w="4891"/>
        <w:gridCol w:w="2088"/>
        <w:gridCol w:w="1579"/>
      </w:tblGrid>
      <w:tr w:rsidR="00737B98" w:rsidRPr="004F057D" w14:paraId="3501578F" w14:textId="77777777" w:rsidTr="00DE72D6">
        <w:trPr>
          <w:trHeight w:val="225"/>
        </w:trPr>
        <w:tc>
          <w:tcPr>
            <w:tcW w:w="1461" w:type="dxa"/>
            <w:tcBorders>
              <w:top w:val="single" w:sz="4" w:space="0" w:color="000000"/>
              <w:left w:val="single" w:sz="4" w:space="0" w:color="000000"/>
              <w:bottom w:val="single" w:sz="4" w:space="0" w:color="000000"/>
              <w:right w:val="single" w:sz="4" w:space="0" w:color="000000"/>
            </w:tcBorders>
          </w:tcPr>
          <w:p w14:paraId="1EC91250" w14:textId="77777777" w:rsidR="00737B98" w:rsidRDefault="00737B98" w:rsidP="00DE72D6">
            <w:pPr>
              <w:spacing w:line="259" w:lineRule="auto"/>
              <w:ind w:left="59"/>
              <w:jc w:val="center"/>
              <w:rPr>
                <w:rFonts w:cs="Calibri"/>
                <w:b/>
              </w:rPr>
            </w:pPr>
            <w:r w:rsidRPr="007C59B6">
              <w:rPr>
                <w:rFonts w:cs="Calibri"/>
                <w:b/>
              </w:rPr>
              <w:t xml:space="preserve">Criteria </w:t>
            </w:r>
          </w:p>
          <w:p w14:paraId="22D0542A" w14:textId="77777777" w:rsidR="00737B98" w:rsidRPr="007C59B6" w:rsidRDefault="00737B98" w:rsidP="00DE72D6">
            <w:pPr>
              <w:spacing w:line="259" w:lineRule="auto"/>
              <w:ind w:left="59"/>
              <w:jc w:val="center"/>
              <w:rPr>
                <w:rFonts w:cs="Calibri"/>
              </w:rPr>
            </w:pPr>
          </w:p>
        </w:tc>
        <w:tc>
          <w:tcPr>
            <w:tcW w:w="4891" w:type="dxa"/>
            <w:tcBorders>
              <w:top w:val="single" w:sz="4" w:space="0" w:color="000000"/>
              <w:left w:val="single" w:sz="4" w:space="0" w:color="000000"/>
              <w:bottom w:val="single" w:sz="4" w:space="0" w:color="000000"/>
              <w:right w:val="single" w:sz="4" w:space="0" w:color="000000"/>
            </w:tcBorders>
          </w:tcPr>
          <w:p w14:paraId="2D39A594" w14:textId="77777777" w:rsidR="00737B98" w:rsidRPr="007C59B6" w:rsidRDefault="00737B98" w:rsidP="00DE72D6">
            <w:pPr>
              <w:spacing w:line="259" w:lineRule="auto"/>
              <w:ind w:left="595"/>
              <w:rPr>
                <w:rFonts w:cs="Calibri"/>
              </w:rPr>
            </w:pPr>
            <w:r w:rsidRPr="007C59B6">
              <w:rPr>
                <w:rFonts w:cs="Calibri"/>
                <w:b/>
              </w:rPr>
              <w:t xml:space="preserve">Essential </w:t>
            </w:r>
          </w:p>
        </w:tc>
        <w:tc>
          <w:tcPr>
            <w:tcW w:w="0" w:type="auto"/>
            <w:tcBorders>
              <w:top w:val="single" w:sz="4" w:space="0" w:color="000000"/>
              <w:left w:val="single" w:sz="4" w:space="0" w:color="000000"/>
              <w:bottom w:val="single" w:sz="4" w:space="0" w:color="000000"/>
              <w:right w:val="single" w:sz="4" w:space="0" w:color="000000"/>
            </w:tcBorders>
          </w:tcPr>
          <w:p w14:paraId="1791DBD6" w14:textId="77777777" w:rsidR="00737B98" w:rsidRPr="007C59B6" w:rsidRDefault="00737B98" w:rsidP="00DE72D6">
            <w:pPr>
              <w:spacing w:line="259" w:lineRule="auto"/>
              <w:ind w:left="449"/>
              <w:rPr>
                <w:rFonts w:cs="Calibri"/>
              </w:rPr>
            </w:pPr>
            <w:r w:rsidRPr="007C59B6">
              <w:rPr>
                <w:rFonts w:cs="Calibri"/>
                <w:b/>
              </w:rPr>
              <w:t xml:space="preserve">Desirable </w:t>
            </w:r>
          </w:p>
        </w:tc>
        <w:tc>
          <w:tcPr>
            <w:tcW w:w="0" w:type="auto"/>
            <w:tcBorders>
              <w:top w:val="single" w:sz="4" w:space="0" w:color="000000"/>
              <w:left w:val="single" w:sz="4" w:space="0" w:color="000000"/>
              <w:bottom w:val="single" w:sz="4" w:space="0" w:color="000000"/>
              <w:right w:val="single" w:sz="4" w:space="0" w:color="000000"/>
            </w:tcBorders>
          </w:tcPr>
          <w:p w14:paraId="51AB55A4" w14:textId="77777777" w:rsidR="00737B98" w:rsidRPr="007C59B6" w:rsidRDefault="00737B98" w:rsidP="00DE72D6">
            <w:pPr>
              <w:spacing w:line="259" w:lineRule="auto"/>
              <w:ind w:left="158"/>
              <w:rPr>
                <w:rFonts w:cs="Calibri"/>
              </w:rPr>
            </w:pPr>
            <w:r w:rsidRPr="007C59B6">
              <w:rPr>
                <w:rFonts w:cs="Calibri"/>
                <w:b/>
              </w:rPr>
              <w:t xml:space="preserve">Method of assessment </w:t>
            </w:r>
          </w:p>
        </w:tc>
      </w:tr>
      <w:tr w:rsidR="00737B98" w:rsidRPr="004F057D" w14:paraId="6BD4F6C2" w14:textId="77777777" w:rsidTr="00DE72D6">
        <w:trPr>
          <w:trHeight w:val="8169"/>
        </w:trPr>
        <w:tc>
          <w:tcPr>
            <w:tcW w:w="1461" w:type="dxa"/>
            <w:tcBorders>
              <w:top w:val="single" w:sz="4" w:space="0" w:color="000000"/>
              <w:left w:val="single" w:sz="4" w:space="0" w:color="000000"/>
              <w:bottom w:val="single" w:sz="4" w:space="0" w:color="000000"/>
              <w:right w:val="single" w:sz="4" w:space="0" w:color="000000"/>
            </w:tcBorders>
          </w:tcPr>
          <w:p w14:paraId="0F88E0C5" w14:textId="77777777" w:rsidR="00737B98" w:rsidRPr="007C59B6" w:rsidRDefault="00737B98" w:rsidP="00DE72D6">
            <w:pPr>
              <w:spacing w:line="259" w:lineRule="auto"/>
              <w:ind w:left="108"/>
              <w:rPr>
                <w:rFonts w:cs="Calibri"/>
              </w:rPr>
            </w:pPr>
            <w:r w:rsidRPr="007C59B6">
              <w:rPr>
                <w:rFonts w:cs="Calibri"/>
                <w:b/>
              </w:rPr>
              <w:t xml:space="preserve">Experience </w:t>
            </w:r>
          </w:p>
        </w:tc>
        <w:tc>
          <w:tcPr>
            <w:tcW w:w="4891" w:type="dxa"/>
            <w:tcBorders>
              <w:top w:val="single" w:sz="4" w:space="0" w:color="000000"/>
              <w:left w:val="single" w:sz="4" w:space="0" w:color="000000"/>
              <w:bottom w:val="single" w:sz="4" w:space="0" w:color="000000"/>
              <w:right w:val="single" w:sz="4" w:space="0" w:color="000000"/>
            </w:tcBorders>
          </w:tcPr>
          <w:p w14:paraId="1123948D" w14:textId="77777777" w:rsidR="00737B98" w:rsidRDefault="00737B98" w:rsidP="00737B98">
            <w:pPr>
              <w:pStyle w:val="ListParagraph"/>
              <w:numPr>
                <w:ilvl w:val="0"/>
                <w:numId w:val="3"/>
              </w:numPr>
              <w:ind w:right="26"/>
              <w:rPr>
                <w:rFonts w:cs="Calibri"/>
              </w:rPr>
            </w:pPr>
            <w:r w:rsidRPr="003E5EA0">
              <w:rPr>
                <w:rFonts w:cs="Calibri"/>
              </w:rPr>
              <w:t>Able to evidence experience of working at the relevant level, including responsibility for organising recruitment, absence management, advising on HR policy, and relevant employee relations case work</w:t>
            </w:r>
          </w:p>
          <w:p w14:paraId="1D06946E" w14:textId="77777777" w:rsidR="00737B98" w:rsidRDefault="00737B98" w:rsidP="00DE72D6">
            <w:pPr>
              <w:pStyle w:val="ListParagraph"/>
              <w:ind w:left="360" w:right="26"/>
              <w:rPr>
                <w:rFonts w:cs="Calibri"/>
              </w:rPr>
            </w:pPr>
          </w:p>
          <w:p w14:paraId="20790413" w14:textId="77777777" w:rsidR="00737B98" w:rsidRDefault="00737B98" w:rsidP="00737B98">
            <w:pPr>
              <w:pStyle w:val="ListParagraph"/>
              <w:numPr>
                <w:ilvl w:val="0"/>
                <w:numId w:val="3"/>
              </w:numPr>
              <w:ind w:right="26"/>
              <w:rPr>
                <w:rFonts w:cs="Calibri"/>
              </w:rPr>
            </w:pPr>
            <w:r w:rsidRPr="003E5EA0">
              <w:rPr>
                <w:rFonts w:cs="Calibri"/>
              </w:rPr>
              <w:t>Understanding of relevant policy, procedure, employment law and good practice in relation to HR, along with the ability to assess implications and articulate ris</w:t>
            </w:r>
            <w:r>
              <w:rPr>
                <w:rFonts w:cs="Calibri"/>
              </w:rPr>
              <w:t>k</w:t>
            </w:r>
          </w:p>
          <w:p w14:paraId="5D9E04A6" w14:textId="77777777" w:rsidR="00737B98" w:rsidRPr="009E7E56" w:rsidRDefault="00737B98" w:rsidP="00DE72D6">
            <w:pPr>
              <w:pStyle w:val="ListParagraph"/>
              <w:rPr>
                <w:rFonts w:cs="Calibri"/>
              </w:rPr>
            </w:pPr>
          </w:p>
          <w:p w14:paraId="1225338B" w14:textId="77777777" w:rsidR="00737B98" w:rsidRPr="007C59B6" w:rsidRDefault="00737B98" w:rsidP="00737B98">
            <w:pPr>
              <w:pStyle w:val="ListParagraph"/>
              <w:numPr>
                <w:ilvl w:val="0"/>
                <w:numId w:val="3"/>
              </w:numPr>
              <w:ind w:right="295"/>
              <w:rPr>
                <w:rFonts w:cs="Calibri"/>
              </w:rPr>
            </w:pPr>
            <w:r w:rsidRPr="007C59B6">
              <w:rPr>
                <w:rFonts w:cs="Calibri"/>
              </w:rPr>
              <w:t xml:space="preserve">A confident user of Microsoft Office and </w:t>
            </w:r>
          </w:p>
          <w:p w14:paraId="383709CD" w14:textId="77777777" w:rsidR="00737B98" w:rsidRDefault="00737B98" w:rsidP="00DE72D6">
            <w:pPr>
              <w:pStyle w:val="ListParagraph"/>
              <w:ind w:left="360"/>
              <w:rPr>
                <w:rFonts w:cs="Calibri"/>
              </w:rPr>
            </w:pPr>
            <w:r w:rsidRPr="007C59B6">
              <w:rPr>
                <w:rFonts w:cs="Calibri"/>
              </w:rPr>
              <w:t xml:space="preserve">experience of HR MIS </w:t>
            </w:r>
          </w:p>
          <w:p w14:paraId="327FE10E" w14:textId="77777777" w:rsidR="00737B98" w:rsidRPr="009E7E56" w:rsidRDefault="00737B98" w:rsidP="00DE72D6">
            <w:pPr>
              <w:rPr>
                <w:rFonts w:cs="Calibri"/>
              </w:rPr>
            </w:pPr>
          </w:p>
          <w:p w14:paraId="6EE998EB" w14:textId="77777777" w:rsidR="00737B98" w:rsidRDefault="00737B98" w:rsidP="00737B98">
            <w:pPr>
              <w:pStyle w:val="ListParagraph"/>
              <w:numPr>
                <w:ilvl w:val="0"/>
                <w:numId w:val="3"/>
              </w:numPr>
              <w:rPr>
                <w:rFonts w:cs="Calibri"/>
              </w:rPr>
            </w:pPr>
            <w:r w:rsidRPr="007C59B6">
              <w:rPr>
                <w:rFonts w:cs="Calibri"/>
              </w:rPr>
              <w:t xml:space="preserve">Ability to </w:t>
            </w:r>
            <w:r>
              <w:rPr>
                <w:rFonts w:cs="Calibri"/>
              </w:rPr>
              <w:t>work successfully as part of a team</w:t>
            </w:r>
            <w:r w:rsidRPr="007C59B6">
              <w:rPr>
                <w:rFonts w:cs="Calibri"/>
              </w:rPr>
              <w:t xml:space="preserve"> </w:t>
            </w:r>
          </w:p>
          <w:p w14:paraId="129C707A" w14:textId="77777777" w:rsidR="00737B98" w:rsidRPr="007C59B6" w:rsidRDefault="00737B98" w:rsidP="00DE72D6">
            <w:pPr>
              <w:pStyle w:val="ListParagraph"/>
              <w:ind w:left="360"/>
              <w:rPr>
                <w:rFonts w:cs="Calibri"/>
              </w:rPr>
            </w:pPr>
          </w:p>
          <w:p w14:paraId="1693AA9A" w14:textId="35BCE00F" w:rsidR="00737B98" w:rsidRPr="007C59B6" w:rsidRDefault="00737B98" w:rsidP="00737B98">
            <w:pPr>
              <w:pStyle w:val="ListParagraph"/>
              <w:numPr>
                <w:ilvl w:val="0"/>
                <w:numId w:val="3"/>
              </w:numPr>
              <w:rPr>
                <w:rFonts w:cs="Calibri"/>
              </w:rPr>
            </w:pPr>
            <w:r w:rsidRPr="007C59B6">
              <w:rPr>
                <w:rFonts w:cs="Calibri"/>
              </w:rPr>
              <w:t xml:space="preserve">Knowledge of </w:t>
            </w:r>
            <w:r w:rsidR="003C771A">
              <w:rPr>
                <w:rFonts w:cs="Calibri"/>
              </w:rPr>
              <w:t>payroll processes and</w:t>
            </w:r>
          </w:p>
          <w:p w14:paraId="3A0484DA" w14:textId="33CCA39B" w:rsidR="00737B98" w:rsidRPr="007C59B6" w:rsidRDefault="00737B98" w:rsidP="00DE72D6">
            <w:pPr>
              <w:pStyle w:val="ListParagraph"/>
              <w:ind w:left="360"/>
              <w:rPr>
                <w:rFonts w:cs="Calibri"/>
              </w:rPr>
            </w:pPr>
            <w:r w:rsidRPr="007C59B6">
              <w:rPr>
                <w:rFonts w:cs="Calibri"/>
              </w:rPr>
              <w:t>pension schemes</w:t>
            </w:r>
          </w:p>
          <w:p w14:paraId="5A696DCB" w14:textId="77777777" w:rsidR="00737B98" w:rsidRPr="007C59B6" w:rsidRDefault="00737B98" w:rsidP="00DE72D6">
            <w:pPr>
              <w:pStyle w:val="ListParagraph"/>
              <w:spacing w:line="259" w:lineRule="auto"/>
              <w:ind w:left="360"/>
              <w:rPr>
                <w:rFonts w:cs="Calibri"/>
              </w:rPr>
            </w:pPr>
          </w:p>
        </w:tc>
        <w:tc>
          <w:tcPr>
            <w:tcW w:w="0" w:type="auto"/>
            <w:tcBorders>
              <w:top w:val="single" w:sz="4" w:space="0" w:color="000000"/>
              <w:left w:val="single" w:sz="4" w:space="0" w:color="000000"/>
              <w:bottom w:val="single" w:sz="4" w:space="0" w:color="000000"/>
              <w:right w:val="single" w:sz="4" w:space="0" w:color="000000"/>
            </w:tcBorders>
          </w:tcPr>
          <w:p w14:paraId="19A5F358" w14:textId="77777777" w:rsidR="00737B98" w:rsidRDefault="00737B98" w:rsidP="00737B98">
            <w:pPr>
              <w:pStyle w:val="ListParagraph"/>
              <w:numPr>
                <w:ilvl w:val="0"/>
                <w:numId w:val="3"/>
              </w:numPr>
              <w:spacing w:after="29" w:line="259" w:lineRule="auto"/>
              <w:rPr>
                <w:rFonts w:eastAsiaTheme="minorEastAsia" w:cs="Calibri"/>
              </w:rPr>
            </w:pPr>
            <w:r w:rsidRPr="009E7E56">
              <w:rPr>
                <w:rFonts w:eastAsiaTheme="minorEastAsia" w:cs="Calibri"/>
              </w:rPr>
              <w:t>Experience of HR in an education setting</w:t>
            </w:r>
          </w:p>
          <w:p w14:paraId="0E752E58" w14:textId="77777777" w:rsidR="00737B98" w:rsidRPr="009E7E56" w:rsidRDefault="00737B98" w:rsidP="00DE72D6">
            <w:pPr>
              <w:pStyle w:val="ListParagraph"/>
              <w:spacing w:after="29" w:line="259" w:lineRule="auto"/>
              <w:ind w:left="360"/>
              <w:rPr>
                <w:rFonts w:eastAsiaTheme="minorEastAsia" w:cs="Calibri"/>
              </w:rPr>
            </w:pPr>
          </w:p>
          <w:p w14:paraId="407FA25C" w14:textId="77777777" w:rsidR="00737B98" w:rsidRDefault="00737B98" w:rsidP="00737B98">
            <w:pPr>
              <w:pStyle w:val="ListParagraph"/>
              <w:numPr>
                <w:ilvl w:val="0"/>
                <w:numId w:val="3"/>
              </w:numPr>
              <w:spacing w:after="29" w:line="259" w:lineRule="auto"/>
              <w:rPr>
                <w:rFonts w:eastAsiaTheme="minorEastAsia" w:cs="Calibri"/>
              </w:rPr>
            </w:pPr>
            <w:r>
              <w:rPr>
                <w:rFonts w:eastAsiaTheme="minorEastAsia" w:cs="Calibri"/>
              </w:rPr>
              <w:t>Experience of using Every HR</w:t>
            </w:r>
          </w:p>
          <w:p w14:paraId="67CDB221" w14:textId="77777777" w:rsidR="003C771A" w:rsidRPr="003C771A" w:rsidRDefault="003C771A" w:rsidP="003C771A">
            <w:pPr>
              <w:pStyle w:val="ListParagraph"/>
              <w:rPr>
                <w:rFonts w:eastAsiaTheme="minorEastAsia" w:cs="Calibri"/>
              </w:rPr>
            </w:pPr>
          </w:p>
          <w:p w14:paraId="6F88A277" w14:textId="71B32401" w:rsidR="003C771A" w:rsidRPr="009E7E56" w:rsidRDefault="003C771A" w:rsidP="00737B98">
            <w:pPr>
              <w:pStyle w:val="ListParagraph"/>
              <w:numPr>
                <w:ilvl w:val="0"/>
                <w:numId w:val="3"/>
              </w:numPr>
              <w:spacing w:after="29" w:line="259" w:lineRule="auto"/>
              <w:rPr>
                <w:rFonts w:eastAsiaTheme="minorEastAsia" w:cs="Calibri"/>
              </w:rPr>
            </w:pPr>
            <w:r>
              <w:rPr>
                <w:rFonts w:eastAsiaTheme="minorEastAsia" w:cs="Calibri"/>
              </w:rPr>
              <w:t>Knowledge of teachers pensions</w:t>
            </w:r>
          </w:p>
          <w:p w14:paraId="7B848CB1" w14:textId="77777777" w:rsidR="00737B98" w:rsidRPr="009E7E56" w:rsidRDefault="00737B98" w:rsidP="00DE72D6">
            <w:pPr>
              <w:pStyle w:val="ListParagraph"/>
              <w:spacing w:after="29" w:line="259" w:lineRule="auto"/>
              <w:ind w:left="360"/>
              <w:rPr>
                <w:rFonts w:eastAsiaTheme="minorEastAsia" w:cs="Calibri"/>
              </w:rPr>
            </w:pPr>
          </w:p>
          <w:p w14:paraId="27166A5F" w14:textId="77777777" w:rsidR="00737B98" w:rsidRDefault="00737B98" w:rsidP="00DE72D6">
            <w:pPr>
              <w:spacing w:after="29" w:line="259" w:lineRule="auto"/>
              <w:ind w:left="106"/>
              <w:rPr>
                <w:rFonts w:cs="Calibri"/>
              </w:rPr>
            </w:pPr>
          </w:p>
          <w:p w14:paraId="21FB92F5" w14:textId="77777777" w:rsidR="00737B98" w:rsidRPr="007C59B6" w:rsidRDefault="00737B98" w:rsidP="00DE72D6">
            <w:pPr>
              <w:pStyle w:val="ListParagraph"/>
              <w:ind w:left="360"/>
              <w:rPr>
                <w:rFonts w:cs="Calibri"/>
              </w:rPr>
            </w:pPr>
          </w:p>
        </w:tc>
        <w:tc>
          <w:tcPr>
            <w:tcW w:w="0" w:type="auto"/>
            <w:tcBorders>
              <w:top w:val="single" w:sz="4" w:space="0" w:color="000000"/>
              <w:left w:val="single" w:sz="4" w:space="0" w:color="000000"/>
              <w:bottom w:val="single" w:sz="4" w:space="0" w:color="000000"/>
              <w:right w:val="single" w:sz="4" w:space="0" w:color="000000"/>
            </w:tcBorders>
          </w:tcPr>
          <w:p w14:paraId="4B418FAE" w14:textId="77777777" w:rsidR="00737B98" w:rsidRPr="007C59B6" w:rsidRDefault="00737B98" w:rsidP="00DE72D6">
            <w:pPr>
              <w:spacing w:line="259" w:lineRule="auto"/>
              <w:ind w:left="106"/>
              <w:rPr>
                <w:rFonts w:cs="Calibri"/>
              </w:rPr>
            </w:pPr>
            <w:r w:rsidRPr="007C59B6">
              <w:rPr>
                <w:rFonts w:cs="Calibri"/>
              </w:rPr>
              <w:t xml:space="preserve">Application form, </w:t>
            </w:r>
          </w:p>
          <w:p w14:paraId="2D31D569" w14:textId="77777777" w:rsidR="00737B98" w:rsidRPr="007C59B6" w:rsidRDefault="00737B98" w:rsidP="00DE72D6">
            <w:pPr>
              <w:spacing w:after="2"/>
              <w:ind w:left="106" w:right="67"/>
              <w:rPr>
                <w:rFonts w:cs="Calibri"/>
              </w:rPr>
            </w:pPr>
            <w:r w:rsidRPr="007C59B6">
              <w:rPr>
                <w:rFonts w:cs="Calibri"/>
              </w:rPr>
              <w:t>interview and references</w:t>
            </w:r>
          </w:p>
        </w:tc>
      </w:tr>
    </w:tbl>
    <w:p w14:paraId="18BBCA2E" w14:textId="77777777" w:rsidR="00737B98" w:rsidRDefault="00737B98" w:rsidP="00737B98">
      <w:pPr>
        <w:rPr>
          <w:rFonts w:eastAsiaTheme="minorEastAsia" w:cs="Calibri"/>
          <w:b/>
          <w:bCs/>
          <w:color w:val="000000"/>
          <w:sz w:val="23"/>
          <w:szCs w:val="23"/>
          <w:lang w:eastAsia="zh-CN"/>
        </w:rPr>
      </w:pPr>
    </w:p>
    <w:p w14:paraId="1E56009F" w14:textId="77777777" w:rsidR="00737B98" w:rsidRDefault="00737B98" w:rsidP="00737B98">
      <w:pPr>
        <w:rPr>
          <w:rFonts w:eastAsiaTheme="minorEastAsia" w:cs="Calibri"/>
          <w:b/>
          <w:bCs/>
          <w:color w:val="000000"/>
          <w:sz w:val="23"/>
          <w:szCs w:val="23"/>
          <w:lang w:eastAsia="zh-CN"/>
        </w:rPr>
      </w:pPr>
    </w:p>
    <w:p w14:paraId="36159C5D" w14:textId="77777777" w:rsidR="00737B98" w:rsidRDefault="00737B98" w:rsidP="00737B98">
      <w:pPr>
        <w:rPr>
          <w:rFonts w:eastAsiaTheme="minorEastAsia" w:cs="Calibri"/>
          <w:b/>
          <w:bCs/>
          <w:color w:val="000000"/>
          <w:sz w:val="23"/>
          <w:szCs w:val="23"/>
          <w:lang w:eastAsia="zh-CN"/>
        </w:rPr>
      </w:pPr>
    </w:p>
    <w:p w14:paraId="3B18E0F9" w14:textId="77777777" w:rsidR="00737B98" w:rsidRDefault="00737B98" w:rsidP="00737B98">
      <w:pPr>
        <w:rPr>
          <w:rFonts w:eastAsiaTheme="minorEastAsia" w:cs="Calibri"/>
          <w:b/>
          <w:bCs/>
          <w:color w:val="000000"/>
          <w:sz w:val="23"/>
          <w:szCs w:val="23"/>
          <w:lang w:eastAsia="zh-CN"/>
        </w:rPr>
      </w:pPr>
    </w:p>
    <w:p w14:paraId="510567D6" w14:textId="77777777" w:rsidR="00737B98" w:rsidRDefault="00737B98" w:rsidP="00737B98">
      <w:pPr>
        <w:rPr>
          <w:rFonts w:eastAsiaTheme="minorEastAsia" w:cs="Calibri"/>
          <w:b/>
          <w:bCs/>
          <w:color w:val="000000"/>
          <w:sz w:val="23"/>
          <w:szCs w:val="23"/>
          <w:lang w:eastAsia="zh-CN"/>
        </w:rPr>
      </w:pPr>
    </w:p>
    <w:p w14:paraId="171E3522" w14:textId="77777777" w:rsidR="00737B98" w:rsidRDefault="00737B98" w:rsidP="00737B98">
      <w:pPr>
        <w:rPr>
          <w:rFonts w:eastAsiaTheme="minorEastAsia" w:cs="Calibri"/>
          <w:b/>
          <w:bCs/>
          <w:color w:val="000000"/>
          <w:sz w:val="23"/>
          <w:szCs w:val="23"/>
          <w:lang w:eastAsia="zh-CN"/>
        </w:rPr>
      </w:pPr>
    </w:p>
    <w:p w14:paraId="15D15958" w14:textId="77777777" w:rsidR="00737B98" w:rsidRDefault="00737B98" w:rsidP="00737B98">
      <w:pPr>
        <w:rPr>
          <w:rFonts w:eastAsiaTheme="minorEastAsia" w:cs="Calibri"/>
          <w:b/>
          <w:bCs/>
          <w:color w:val="000000"/>
          <w:sz w:val="23"/>
          <w:szCs w:val="23"/>
          <w:lang w:eastAsia="zh-CN"/>
        </w:rPr>
      </w:pPr>
    </w:p>
    <w:p w14:paraId="61EF4339" w14:textId="77777777" w:rsidR="00737B98" w:rsidRDefault="00737B98" w:rsidP="00737B98">
      <w:pPr>
        <w:rPr>
          <w:rFonts w:eastAsiaTheme="minorEastAsia" w:cs="Calibri"/>
          <w:b/>
          <w:bCs/>
          <w:color w:val="000000"/>
          <w:sz w:val="23"/>
          <w:szCs w:val="23"/>
          <w:lang w:eastAsia="zh-CN"/>
        </w:rPr>
      </w:pPr>
    </w:p>
    <w:p w14:paraId="27845F57" w14:textId="77777777" w:rsidR="00737B98" w:rsidRDefault="00737B98" w:rsidP="00737B98">
      <w:pPr>
        <w:rPr>
          <w:rFonts w:eastAsiaTheme="minorEastAsia" w:cs="Calibri"/>
          <w:b/>
          <w:bCs/>
          <w:color w:val="000000"/>
          <w:sz w:val="23"/>
          <w:szCs w:val="23"/>
          <w:lang w:eastAsia="zh-CN"/>
        </w:rPr>
      </w:pPr>
    </w:p>
    <w:p w14:paraId="6AD09189" w14:textId="77777777" w:rsidR="00737B98" w:rsidRDefault="00737B98" w:rsidP="00737B98">
      <w:pPr>
        <w:rPr>
          <w:rFonts w:eastAsiaTheme="minorEastAsia" w:cs="Calibri"/>
          <w:b/>
          <w:bCs/>
          <w:color w:val="000000"/>
          <w:sz w:val="23"/>
          <w:szCs w:val="23"/>
          <w:lang w:eastAsia="zh-CN"/>
        </w:rPr>
      </w:pPr>
    </w:p>
    <w:p w14:paraId="760B5F4A" w14:textId="77777777" w:rsidR="00737B98" w:rsidRDefault="00737B98" w:rsidP="00737B98">
      <w:pPr>
        <w:rPr>
          <w:rFonts w:eastAsiaTheme="minorEastAsia" w:cs="Calibri"/>
          <w:b/>
          <w:bCs/>
          <w:color w:val="000000"/>
          <w:sz w:val="23"/>
          <w:szCs w:val="23"/>
          <w:lang w:eastAsia="zh-CN"/>
        </w:rPr>
      </w:pPr>
    </w:p>
    <w:p w14:paraId="7B596F04" w14:textId="77777777" w:rsidR="00737B98" w:rsidRDefault="00737B98" w:rsidP="00737B98">
      <w:pPr>
        <w:rPr>
          <w:rFonts w:eastAsiaTheme="minorEastAsia" w:cs="Calibri"/>
          <w:b/>
          <w:bCs/>
          <w:color w:val="000000"/>
          <w:sz w:val="23"/>
          <w:szCs w:val="23"/>
          <w:lang w:eastAsia="zh-CN"/>
        </w:rPr>
      </w:pPr>
    </w:p>
    <w:p w14:paraId="640B539B" w14:textId="3104D79A" w:rsidR="00737B98" w:rsidRDefault="00737B98" w:rsidP="00737B98">
      <w:pPr>
        <w:rPr>
          <w:rFonts w:eastAsiaTheme="minorEastAsia" w:cs="Calibri"/>
          <w:b/>
          <w:bCs/>
          <w:color w:val="000000"/>
          <w:sz w:val="23"/>
          <w:szCs w:val="23"/>
          <w:lang w:eastAsia="zh-CN"/>
        </w:rPr>
      </w:pPr>
    </w:p>
    <w:p w14:paraId="437DE93F" w14:textId="77777777" w:rsidR="00737B98" w:rsidRDefault="00737B98" w:rsidP="00737B98">
      <w:pPr>
        <w:rPr>
          <w:rFonts w:eastAsiaTheme="minorEastAsia" w:cs="Calibri"/>
          <w:b/>
          <w:bCs/>
          <w:color w:val="000000"/>
          <w:sz w:val="23"/>
          <w:szCs w:val="23"/>
          <w:lang w:eastAsia="zh-CN"/>
        </w:rPr>
      </w:pPr>
    </w:p>
    <w:p w14:paraId="099D5593" w14:textId="77777777" w:rsidR="00737B98" w:rsidRDefault="00737B98" w:rsidP="00737B98">
      <w:pPr>
        <w:rPr>
          <w:rFonts w:eastAsiaTheme="minorEastAsia" w:cs="Calibri"/>
          <w:b/>
          <w:bCs/>
          <w:color w:val="000000"/>
          <w:sz w:val="23"/>
          <w:szCs w:val="23"/>
          <w:lang w:eastAsia="zh-CN"/>
        </w:rPr>
      </w:pPr>
    </w:p>
    <w:p w14:paraId="3FE43F10" w14:textId="77777777" w:rsidR="00737B98" w:rsidRDefault="00737B98" w:rsidP="00737B98">
      <w:pPr>
        <w:rPr>
          <w:rFonts w:eastAsiaTheme="minorEastAsia" w:cs="Calibri"/>
          <w:b/>
          <w:bCs/>
          <w:color w:val="000000"/>
          <w:sz w:val="23"/>
          <w:szCs w:val="23"/>
          <w:lang w:eastAsia="zh-CN"/>
        </w:rPr>
      </w:pPr>
    </w:p>
    <w:p w14:paraId="21934723" w14:textId="77777777" w:rsidR="00737B98" w:rsidRDefault="00737B98" w:rsidP="00737B98">
      <w:pPr>
        <w:rPr>
          <w:rFonts w:eastAsiaTheme="minorEastAsia" w:cs="Calibri"/>
          <w:b/>
          <w:bCs/>
          <w:color w:val="000000"/>
          <w:sz w:val="23"/>
          <w:szCs w:val="23"/>
          <w:lang w:eastAsia="zh-CN"/>
        </w:rPr>
      </w:pPr>
    </w:p>
    <w:tbl>
      <w:tblPr>
        <w:tblStyle w:val="TableGrid"/>
        <w:tblW w:w="10455" w:type="dxa"/>
        <w:tblInd w:w="-723" w:type="dxa"/>
        <w:tblCellMar>
          <w:top w:w="13" w:type="dxa"/>
          <w:right w:w="59" w:type="dxa"/>
        </w:tblCellMar>
        <w:tblLook w:val="04A0" w:firstRow="1" w:lastRow="0" w:firstColumn="1" w:lastColumn="0" w:noHBand="0" w:noVBand="1"/>
      </w:tblPr>
      <w:tblGrid>
        <w:gridCol w:w="1498"/>
        <w:gridCol w:w="79"/>
        <w:gridCol w:w="4258"/>
        <w:gridCol w:w="2018"/>
        <w:gridCol w:w="2602"/>
      </w:tblGrid>
      <w:tr w:rsidR="00737B98" w:rsidRPr="004F057D" w14:paraId="5170C3C0" w14:textId="77777777" w:rsidTr="00DE72D6">
        <w:trPr>
          <w:trHeight w:val="10622"/>
        </w:trPr>
        <w:tc>
          <w:tcPr>
            <w:tcW w:w="0" w:type="auto"/>
            <w:tcBorders>
              <w:top w:val="single" w:sz="4" w:space="0" w:color="000000"/>
              <w:left w:val="single" w:sz="4" w:space="0" w:color="000000"/>
              <w:bottom w:val="single" w:sz="4" w:space="0" w:color="000000"/>
              <w:right w:val="single" w:sz="4" w:space="0" w:color="000000"/>
            </w:tcBorders>
          </w:tcPr>
          <w:p w14:paraId="2A1CDDC9" w14:textId="77777777" w:rsidR="00737B98" w:rsidRPr="007C59B6" w:rsidRDefault="00737B98" w:rsidP="00DE72D6">
            <w:pPr>
              <w:spacing w:line="259" w:lineRule="auto"/>
              <w:ind w:left="108"/>
              <w:rPr>
                <w:rFonts w:cs="Calibri"/>
                <w:b/>
              </w:rPr>
            </w:pPr>
            <w:r w:rsidRPr="007C59B6">
              <w:rPr>
                <w:rFonts w:cs="Calibri"/>
                <w:b/>
              </w:rPr>
              <w:t xml:space="preserve">Skills and </w:t>
            </w:r>
            <w:r>
              <w:rPr>
                <w:rFonts w:cs="Calibri"/>
                <w:b/>
              </w:rPr>
              <w:t>a</w:t>
            </w:r>
            <w:r w:rsidRPr="007C59B6">
              <w:rPr>
                <w:rFonts w:cs="Calibri"/>
                <w:b/>
              </w:rPr>
              <w:t>ttributes</w:t>
            </w:r>
          </w:p>
        </w:tc>
        <w:tc>
          <w:tcPr>
            <w:tcW w:w="79" w:type="dxa"/>
            <w:tcBorders>
              <w:top w:val="single" w:sz="4" w:space="0" w:color="000000"/>
              <w:left w:val="single" w:sz="4" w:space="0" w:color="000000"/>
              <w:bottom w:val="single" w:sz="4" w:space="0" w:color="000000"/>
              <w:right w:val="nil"/>
            </w:tcBorders>
          </w:tcPr>
          <w:p w14:paraId="30753A38" w14:textId="77777777" w:rsidR="00737B98" w:rsidRPr="007C59B6" w:rsidRDefault="00737B98" w:rsidP="00DE72D6">
            <w:pPr>
              <w:spacing w:after="826" w:line="259" w:lineRule="auto"/>
              <w:rPr>
                <w:rFonts w:cs="Calibri"/>
              </w:rPr>
            </w:pPr>
          </w:p>
        </w:tc>
        <w:tc>
          <w:tcPr>
            <w:tcW w:w="4258" w:type="dxa"/>
            <w:tcBorders>
              <w:top w:val="single" w:sz="4" w:space="0" w:color="000000"/>
              <w:left w:val="nil"/>
              <w:bottom w:val="single" w:sz="4" w:space="0" w:color="000000"/>
              <w:right w:val="single" w:sz="4" w:space="0" w:color="000000"/>
            </w:tcBorders>
          </w:tcPr>
          <w:p w14:paraId="1C4733CA" w14:textId="77777777" w:rsidR="00737B98" w:rsidRDefault="00737B98" w:rsidP="00737B98">
            <w:pPr>
              <w:pStyle w:val="ListParagraph"/>
              <w:numPr>
                <w:ilvl w:val="0"/>
                <w:numId w:val="3"/>
              </w:numPr>
              <w:ind w:right="136"/>
              <w:rPr>
                <w:rFonts w:cs="Calibri"/>
              </w:rPr>
            </w:pPr>
            <w:r>
              <w:rPr>
                <w:rFonts w:cs="Calibri"/>
              </w:rPr>
              <w:t>Excellent written/verbal and interpersonal skills.</w:t>
            </w:r>
          </w:p>
          <w:p w14:paraId="729A7DC2" w14:textId="77777777" w:rsidR="00737B98" w:rsidRDefault="00737B98" w:rsidP="00737B98">
            <w:pPr>
              <w:pStyle w:val="ListParagraph"/>
              <w:numPr>
                <w:ilvl w:val="0"/>
                <w:numId w:val="3"/>
              </w:numPr>
              <w:ind w:right="136"/>
              <w:rPr>
                <w:rFonts w:cs="Calibri"/>
              </w:rPr>
            </w:pPr>
            <w:r>
              <w:rPr>
                <w:rFonts w:cs="Calibri"/>
              </w:rPr>
              <w:t>Confident and resilient, with the ability to use own initiative.</w:t>
            </w:r>
          </w:p>
          <w:p w14:paraId="2BD77037" w14:textId="77777777" w:rsidR="00737B98" w:rsidRDefault="00737B98" w:rsidP="00737B98">
            <w:pPr>
              <w:pStyle w:val="ListParagraph"/>
              <w:numPr>
                <w:ilvl w:val="0"/>
                <w:numId w:val="3"/>
              </w:numPr>
              <w:ind w:right="136"/>
              <w:rPr>
                <w:rFonts w:cs="Calibri"/>
              </w:rPr>
            </w:pPr>
            <w:r w:rsidRPr="00FA0FBD">
              <w:rPr>
                <w:rFonts w:cs="Calibri"/>
              </w:rPr>
              <w:t>Confident to coach and appropriately challenge.</w:t>
            </w:r>
          </w:p>
          <w:p w14:paraId="02F8C7D3" w14:textId="77777777" w:rsidR="00737B98" w:rsidRDefault="00737B98" w:rsidP="00737B98">
            <w:pPr>
              <w:pStyle w:val="ListParagraph"/>
              <w:numPr>
                <w:ilvl w:val="0"/>
                <w:numId w:val="3"/>
              </w:numPr>
              <w:ind w:right="136"/>
              <w:rPr>
                <w:rFonts w:cs="Calibri"/>
              </w:rPr>
            </w:pPr>
            <w:r>
              <w:rPr>
                <w:rFonts w:cs="Calibri"/>
              </w:rPr>
              <w:t>Able to build strong working relationships with, and influence others</w:t>
            </w:r>
          </w:p>
          <w:p w14:paraId="1D1694F7" w14:textId="77777777" w:rsidR="00737B98" w:rsidRPr="00FA0FBD" w:rsidRDefault="00737B98" w:rsidP="00737B98">
            <w:pPr>
              <w:pStyle w:val="ListParagraph"/>
              <w:numPr>
                <w:ilvl w:val="0"/>
                <w:numId w:val="3"/>
              </w:numPr>
              <w:ind w:right="136"/>
              <w:rPr>
                <w:rFonts w:cs="Calibri"/>
              </w:rPr>
            </w:pPr>
            <w:r w:rsidRPr="00FA0FBD">
              <w:rPr>
                <w:rFonts w:cs="Calibri"/>
              </w:rPr>
              <w:t>Able to plan and prioritise work to deliver on time and to a high standard in a fast paced environment.</w:t>
            </w:r>
          </w:p>
          <w:p w14:paraId="065D7AC3" w14:textId="77777777" w:rsidR="00737B98" w:rsidRPr="007C59B6" w:rsidRDefault="00737B98" w:rsidP="00737B98">
            <w:pPr>
              <w:pStyle w:val="ListParagraph"/>
              <w:numPr>
                <w:ilvl w:val="0"/>
                <w:numId w:val="3"/>
              </w:numPr>
              <w:ind w:right="136"/>
              <w:rPr>
                <w:rFonts w:cs="Calibri"/>
              </w:rPr>
            </w:pPr>
            <w:r w:rsidRPr="007C59B6">
              <w:rPr>
                <w:rFonts w:cs="Calibri"/>
              </w:rPr>
              <w:t>Accuracy and strong attention to detail</w:t>
            </w:r>
          </w:p>
          <w:p w14:paraId="4B3B49B4" w14:textId="77777777" w:rsidR="00737B98" w:rsidRPr="007C59B6" w:rsidRDefault="00737B98" w:rsidP="00737B98">
            <w:pPr>
              <w:pStyle w:val="ListParagraph"/>
              <w:numPr>
                <w:ilvl w:val="0"/>
                <w:numId w:val="3"/>
              </w:numPr>
              <w:ind w:right="136"/>
              <w:rPr>
                <w:rFonts w:cs="Calibri"/>
              </w:rPr>
            </w:pPr>
            <w:r w:rsidRPr="007C59B6">
              <w:rPr>
                <w:rFonts w:cs="Calibri"/>
              </w:rPr>
              <w:t xml:space="preserve">Suitability to work with young children  </w:t>
            </w:r>
          </w:p>
          <w:p w14:paraId="3C876771" w14:textId="77777777" w:rsidR="00737B98" w:rsidRPr="007C59B6" w:rsidRDefault="00737B98" w:rsidP="00737B98">
            <w:pPr>
              <w:pStyle w:val="ListParagraph"/>
              <w:numPr>
                <w:ilvl w:val="0"/>
                <w:numId w:val="3"/>
              </w:numPr>
              <w:ind w:right="136"/>
              <w:rPr>
                <w:rFonts w:cs="Calibri"/>
              </w:rPr>
            </w:pPr>
            <w:r w:rsidRPr="007C59B6">
              <w:rPr>
                <w:rFonts w:cs="Calibri"/>
              </w:rPr>
              <w:t xml:space="preserve">Ability to form and maintain appropriate relationships and personal boundaries with children and young people </w:t>
            </w:r>
          </w:p>
          <w:p w14:paraId="319826DA" w14:textId="77777777" w:rsidR="00737B98" w:rsidRPr="007C59B6" w:rsidRDefault="00737B98" w:rsidP="00737B98">
            <w:pPr>
              <w:pStyle w:val="ListParagraph"/>
              <w:numPr>
                <w:ilvl w:val="0"/>
                <w:numId w:val="3"/>
              </w:numPr>
              <w:ind w:right="136"/>
              <w:rPr>
                <w:rFonts w:cs="Calibri"/>
              </w:rPr>
            </w:pPr>
            <w:r w:rsidRPr="007C59B6">
              <w:rPr>
                <w:rFonts w:cs="Calibri"/>
              </w:rPr>
              <w:t>Ability to maintain strictest confidentiality and integrity at all times</w:t>
            </w:r>
          </w:p>
          <w:p w14:paraId="35175A01" w14:textId="77777777" w:rsidR="00737B98" w:rsidRPr="00B15973" w:rsidRDefault="00737B98" w:rsidP="00737B98">
            <w:pPr>
              <w:pStyle w:val="ListParagraph"/>
              <w:numPr>
                <w:ilvl w:val="0"/>
                <w:numId w:val="3"/>
              </w:numPr>
              <w:rPr>
                <w:rFonts w:cs="Calibri"/>
              </w:rPr>
            </w:pPr>
            <w:r w:rsidRPr="00B15973">
              <w:rPr>
                <w:rFonts w:cs="Calibri"/>
              </w:rPr>
              <w:t xml:space="preserve">Ability to liaise with other members of staff in a professional manner </w:t>
            </w:r>
          </w:p>
          <w:p w14:paraId="5BE4A5EA" w14:textId="77777777" w:rsidR="00737B98" w:rsidRPr="007C59B6" w:rsidRDefault="00737B98" w:rsidP="00737B98">
            <w:pPr>
              <w:pStyle w:val="ListParagraph"/>
              <w:numPr>
                <w:ilvl w:val="0"/>
                <w:numId w:val="4"/>
              </w:numPr>
              <w:rPr>
                <w:rFonts w:cs="Calibri"/>
              </w:rPr>
            </w:pPr>
            <w:r w:rsidRPr="007C59B6">
              <w:rPr>
                <w:rFonts w:cs="Calibri"/>
              </w:rPr>
              <w:t>Ability to work constructively as part of a team or individually</w:t>
            </w:r>
          </w:p>
          <w:p w14:paraId="6DBDDBC5" w14:textId="77777777" w:rsidR="00737B98" w:rsidRPr="00B15973" w:rsidRDefault="00737B98" w:rsidP="00737B98">
            <w:pPr>
              <w:pStyle w:val="ListParagraph"/>
              <w:numPr>
                <w:ilvl w:val="0"/>
                <w:numId w:val="4"/>
              </w:numPr>
              <w:rPr>
                <w:rFonts w:cs="Calibri"/>
              </w:rPr>
            </w:pPr>
            <w:r w:rsidRPr="00B15973">
              <w:rPr>
                <w:rFonts w:cs="Calibri"/>
              </w:rPr>
              <w:t xml:space="preserve">Ability to follow procedures, </w:t>
            </w:r>
            <w:r>
              <w:rPr>
                <w:rFonts w:cs="Calibri"/>
              </w:rPr>
              <w:t>and ensure these are implemented fairly and accurately.</w:t>
            </w:r>
          </w:p>
          <w:p w14:paraId="27A505A3" w14:textId="77777777" w:rsidR="00737B98" w:rsidRPr="007C59B6" w:rsidRDefault="00737B98" w:rsidP="00737B98">
            <w:pPr>
              <w:pStyle w:val="ListParagraph"/>
              <w:numPr>
                <w:ilvl w:val="0"/>
                <w:numId w:val="4"/>
              </w:numPr>
              <w:rPr>
                <w:rFonts w:cs="Calibri"/>
              </w:rPr>
            </w:pPr>
            <w:r w:rsidRPr="007C59B6">
              <w:rPr>
                <w:rFonts w:cs="Calibri"/>
              </w:rPr>
              <w:t>Ability to work under pressure and meet deadlines</w:t>
            </w:r>
            <w:r>
              <w:rPr>
                <w:rFonts w:cs="Calibri"/>
              </w:rPr>
              <w:t>.</w:t>
            </w:r>
            <w:r w:rsidRPr="007C59B6">
              <w:rPr>
                <w:rFonts w:cs="Calibri"/>
              </w:rPr>
              <w:t xml:space="preserve"> </w:t>
            </w:r>
          </w:p>
          <w:p w14:paraId="00D5F571" w14:textId="77777777" w:rsidR="00737B98" w:rsidRPr="007C59B6" w:rsidRDefault="00737B98" w:rsidP="00737B98">
            <w:pPr>
              <w:pStyle w:val="ListParagraph"/>
              <w:numPr>
                <w:ilvl w:val="0"/>
                <w:numId w:val="4"/>
              </w:numPr>
              <w:ind w:right="12"/>
              <w:rPr>
                <w:rFonts w:cs="Calibri"/>
              </w:rPr>
            </w:pPr>
            <w:r w:rsidRPr="007C59B6">
              <w:rPr>
                <w:rFonts w:cs="Calibri"/>
              </w:rPr>
              <w:t>Ability to relate to students and staff</w:t>
            </w:r>
            <w:r>
              <w:rPr>
                <w:rFonts w:cs="Calibri"/>
              </w:rPr>
              <w:t>.</w:t>
            </w:r>
            <w:r w:rsidRPr="007C59B6">
              <w:rPr>
                <w:rFonts w:cs="Calibri"/>
              </w:rPr>
              <w:t xml:space="preserve"> </w:t>
            </w:r>
          </w:p>
          <w:p w14:paraId="2B359E82" w14:textId="77777777" w:rsidR="00737B98" w:rsidRPr="007C59B6" w:rsidRDefault="00737B98" w:rsidP="00737B98">
            <w:pPr>
              <w:pStyle w:val="ListParagraph"/>
              <w:numPr>
                <w:ilvl w:val="0"/>
                <w:numId w:val="4"/>
              </w:numPr>
              <w:ind w:right="12"/>
              <w:rPr>
                <w:rFonts w:cs="Calibri"/>
              </w:rPr>
            </w:pPr>
            <w:r w:rsidRPr="007C59B6">
              <w:rPr>
                <w:rFonts w:cs="Calibri"/>
              </w:rPr>
              <w:t>Ability to deal with problems in a positive and systematic manner</w:t>
            </w:r>
            <w:r>
              <w:rPr>
                <w:rFonts w:cs="Calibri"/>
              </w:rPr>
              <w:t>.</w:t>
            </w:r>
            <w:r w:rsidRPr="007C59B6">
              <w:rPr>
                <w:rFonts w:cs="Calibri"/>
              </w:rPr>
              <w:t xml:space="preserve"> </w:t>
            </w:r>
          </w:p>
          <w:p w14:paraId="430EAC62" w14:textId="77777777" w:rsidR="00737B98" w:rsidRPr="007C59B6" w:rsidRDefault="00737B98" w:rsidP="00737B98">
            <w:pPr>
              <w:pStyle w:val="ListParagraph"/>
              <w:numPr>
                <w:ilvl w:val="0"/>
                <w:numId w:val="4"/>
              </w:numPr>
              <w:ind w:right="12"/>
              <w:rPr>
                <w:rFonts w:cs="Calibri"/>
              </w:rPr>
            </w:pPr>
            <w:r w:rsidRPr="007C59B6">
              <w:rPr>
                <w:rFonts w:cs="Calibri"/>
              </w:rPr>
              <w:t xml:space="preserve">Ability to explain information clearly and simply </w:t>
            </w:r>
          </w:p>
          <w:p w14:paraId="24F7F1B3" w14:textId="77777777" w:rsidR="00737B98" w:rsidRPr="007C59B6" w:rsidRDefault="00737B98" w:rsidP="00737B98">
            <w:pPr>
              <w:pStyle w:val="ListParagraph"/>
              <w:numPr>
                <w:ilvl w:val="0"/>
                <w:numId w:val="4"/>
              </w:numPr>
              <w:rPr>
                <w:rFonts w:cs="Calibri"/>
              </w:rPr>
            </w:pPr>
            <w:r w:rsidRPr="007C59B6">
              <w:rPr>
                <w:rFonts w:cs="Calibri"/>
              </w:rPr>
              <w:t xml:space="preserve">Ability to support staff through fluent and accurately spoken English </w:t>
            </w:r>
          </w:p>
          <w:p w14:paraId="570023C3" w14:textId="77777777" w:rsidR="00737B98" w:rsidRDefault="00737B98" w:rsidP="00737B98">
            <w:pPr>
              <w:pStyle w:val="ListParagraph"/>
              <w:numPr>
                <w:ilvl w:val="0"/>
                <w:numId w:val="4"/>
              </w:numPr>
              <w:rPr>
                <w:rFonts w:cs="Calibri"/>
              </w:rPr>
            </w:pPr>
            <w:r w:rsidRPr="007C59B6">
              <w:rPr>
                <w:rFonts w:cs="Calibri"/>
              </w:rPr>
              <w:t>Professional telephone manner</w:t>
            </w:r>
          </w:p>
          <w:p w14:paraId="3B68D179" w14:textId="77777777" w:rsidR="00737B98" w:rsidRPr="007C59B6" w:rsidRDefault="00737B98" w:rsidP="00DE72D6">
            <w:pPr>
              <w:pStyle w:val="ListParagraph"/>
              <w:ind w:left="360"/>
              <w:rPr>
                <w:rFonts w:cs="Calibri"/>
              </w:rPr>
            </w:pPr>
          </w:p>
        </w:tc>
        <w:tc>
          <w:tcPr>
            <w:tcW w:w="2018" w:type="dxa"/>
            <w:tcBorders>
              <w:top w:val="single" w:sz="4" w:space="0" w:color="000000"/>
              <w:left w:val="single" w:sz="4" w:space="0" w:color="000000"/>
              <w:bottom w:val="single" w:sz="4" w:space="0" w:color="000000"/>
              <w:right w:val="nil"/>
            </w:tcBorders>
          </w:tcPr>
          <w:p w14:paraId="3F38DC6F" w14:textId="77777777" w:rsidR="00737B98" w:rsidRPr="007C59B6" w:rsidRDefault="00737B98" w:rsidP="00DE72D6">
            <w:pPr>
              <w:spacing w:after="29" w:line="259" w:lineRule="auto"/>
              <w:ind w:left="106"/>
              <w:rPr>
                <w:rFonts w:eastAsia="Wingdings" w:cs="Calibri"/>
              </w:rPr>
            </w:pPr>
          </w:p>
        </w:tc>
        <w:tc>
          <w:tcPr>
            <w:tcW w:w="2602" w:type="dxa"/>
            <w:tcBorders>
              <w:top w:val="single" w:sz="4" w:space="0" w:color="000000"/>
              <w:left w:val="single" w:sz="4" w:space="0" w:color="000000"/>
              <w:bottom w:val="single" w:sz="4" w:space="0" w:color="000000"/>
              <w:right w:val="single" w:sz="4" w:space="0" w:color="000000"/>
            </w:tcBorders>
          </w:tcPr>
          <w:p w14:paraId="036D6120" w14:textId="77777777" w:rsidR="00737B98" w:rsidRPr="007C59B6" w:rsidRDefault="00737B98" w:rsidP="00DE72D6">
            <w:pPr>
              <w:spacing w:after="2"/>
              <w:ind w:left="106" w:right="67"/>
              <w:rPr>
                <w:rFonts w:cs="Calibri"/>
              </w:rPr>
            </w:pPr>
            <w:r w:rsidRPr="007C59B6">
              <w:rPr>
                <w:rFonts w:cs="Calibri"/>
              </w:rPr>
              <w:t>Application form, interview and references. In addition to candidates’ ability to perform the duties of the</w:t>
            </w:r>
            <w:r>
              <w:rPr>
                <w:rFonts w:cs="Calibri"/>
              </w:rPr>
              <w:t xml:space="preserve"> </w:t>
            </w:r>
            <w:r w:rsidRPr="007C59B6">
              <w:rPr>
                <w:rFonts w:cs="Calibri"/>
              </w:rPr>
              <w:t xml:space="preserve">post, the interview will also explore issues relating to </w:t>
            </w:r>
          </w:p>
          <w:p w14:paraId="1633B117" w14:textId="77777777" w:rsidR="00737B98" w:rsidRDefault="00737B98" w:rsidP="00DE72D6">
            <w:pPr>
              <w:spacing w:after="2"/>
              <w:ind w:left="106" w:right="67"/>
              <w:rPr>
                <w:rFonts w:cs="Calibri"/>
              </w:rPr>
            </w:pPr>
            <w:r w:rsidRPr="007C59B6">
              <w:rPr>
                <w:rFonts w:cs="Calibri"/>
              </w:rPr>
              <w:t>safeguarding and</w:t>
            </w:r>
            <w:r>
              <w:rPr>
                <w:rFonts w:cs="Calibri"/>
              </w:rPr>
              <w:t xml:space="preserve"> </w:t>
            </w:r>
            <w:r w:rsidRPr="007C59B6">
              <w:rPr>
                <w:rFonts w:cs="Calibri"/>
              </w:rPr>
              <w:t>promoting the welfare of children</w:t>
            </w:r>
            <w:r>
              <w:rPr>
                <w:rFonts w:cs="Calibri"/>
              </w:rPr>
              <w:t xml:space="preserve"> </w:t>
            </w:r>
            <w:r w:rsidRPr="007C59B6">
              <w:rPr>
                <w:rFonts w:cs="Calibri"/>
              </w:rPr>
              <w:t xml:space="preserve"> including: </w:t>
            </w:r>
          </w:p>
          <w:p w14:paraId="581D7620" w14:textId="77777777" w:rsidR="00737B98" w:rsidRPr="007C59B6" w:rsidRDefault="00737B98" w:rsidP="00DE72D6">
            <w:pPr>
              <w:spacing w:after="2"/>
              <w:ind w:left="106" w:right="67"/>
              <w:rPr>
                <w:rFonts w:cs="Calibri"/>
              </w:rPr>
            </w:pPr>
          </w:p>
          <w:p w14:paraId="7D49A15B" w14:textId="77777777" w:rsidR="00737B98" w:rsidRPr="007C59B6" w:rsidRDefault="00737B98" w:rsidP="00737B98">
            <w:pPr>
              <w:pStyle w:val="ListParagraph"/>
              <w:numPr>
                <w:ilvl w:val="0"/>
                <w:numId w:val="5"/>
              </w:numPr>
              <w:rPr>
                <w:rFonts w:cs="Calibri"/>
              </w:rPr>
            </w:pPr>
            <w:r w:rsidRPr="007C59B6">
              <w:rPr>
                <w:rFonts w:cs="Calibri"/>
              </w:rPr>
              <w:t xml:space="preserve">motivation to work </w:t>
            </w:r>
          </w:p>
          <w:p w14:paraId="0CC02A4E" w14:textId="77777777" w:rsidR="00737B98" w:rsidRPr="007C59B6" w:rsidRDefault="00737B98" w:rsidP="00DE72D6">
            <w:pPr>
              <w:pStyle w:val="ListParagraph"/>
              <w:ind w:left="826"/>
              <w:rPr>
                <w:rFonts w:cs="Calibri"/>
              </w:rPr>
            </w:pPr>
            <w:r w:rsidRPr="007C59B6">
              <w:rPr>
                <w:rFonts w:cs="Calibri"/>
              </w:rPr>
              <w:t xml:space="preserve">with children and young </w:t>
            </w:r>
          </w:p>
          <w:p w14:paraId="4323AAC2" w14:textId="77777777" w:rsidR="00737B98" w:rsidRPr="007C59B6" w:rsidRDefault="00737B98" w:rsidP="00DE72D6">
            <w:pPr>
              <w:pStyle w:val="ListParagraph"/>
              <w:ind w:left="826"/>
              <w:rPr>
                <w:rFonts w:cs="Calibri"/>
              </w:rPr>
            </w:pPr>
            <w:r w:rsidRPr="007C59B6">
              <w:rPr>
                <w:rFonts w:cs="Calibri"/>
              </w:rPr>
              <w:t>people</w:t>
            </w:r>
          </w:p>
          <w:p w14:paraId="4A5AA5B3" w14:textId="77777777" w:rsidR="00737B98" w:rsidRPr="007C59B6" w:rsidRDefault="00737B98" w:rsidP="00737B98">
            <w:pPr>
              <w:pStyle w:val="ListParagraph"/>
              <w:numPr>
                <w:ilvl w:val="0"/>
                <w:numId w:val="5"/>
              </w:numPr>
              <w:rPr>
                <w:rFonts w:cs="Calibri"/>
              </w:rPr>
            </w:pPr>
            <w:r w:rsidRPr="007C59B6">
              <w:rPr>
                <w:rFonts w:cs="Calibri"/>
              </w:rPr>
              <w:t xml:space="preserve">ability to form and </w:t>
            </w:r>
          </w:p>
          <w:p w14:paraId="129399F9" w14:textId="77777777" w:rsidR="00737B98" w:rsidRPr="007C59B6" w:rsidRDefault="00737B98" w:rsidP="00DE72D6">
            <w:pPr>
              <w:pStyle w:val="ListParagraph"/>
              <w:ind w:left="826"/>
              <w:rPr>
                <w:rFonts w:cs="Calibri"/>
              </w:rPr>
            </w:pPr>
            <w:r w:rsidRPr="007C59B6">
              <w:rPr>
                <w:rFonts w:cs="Calibri"/>
              </w:rPr>
              <w:t xml:space="preserve">maintain appropriate </w:t>
            </w:r>
          </w:p>
          <w:p w14:paraId="4386A60C" w14:textId="77777777" w:rsidR="00737B98" w:rsidRPr="007C59B6" w:rsidRDefault="00737B98" w:rsidP="00DE72D6">
            <w:pPr>
              <w:pStyle w:val="ListParagraph"/>
              <w:ind w:left="826"/>
              <w:rPr>
                <w:rFonts w:cs="Calibri"/>
              </w:rPr>
            </w:pPr>
            <w:r w:rsidRPr="007C59B6">
              <w:rPr>
                <w:rFonts w:cs="Calibri"/>
              </w:rPr>
              <w:t>relationships and personal</w:t>
            </w:r>
          </w:p>
          <w:p w14:paraId="1F9CE3DE" w14:textId="77777777" w:rsidR="00737B98" w:rsidRPr="007C59B6" w:rsidRDefault="00737B98" w:rsidP="00DE72D6">
            <w:pPr>
              <w:pStyle w:val="ListParagraph"/>
              <w:ind w:left="826"/>
              <w:rPr>
                <w:rFonts w:cs="Calibri"/>
              </w:rPr>
            </w:pPr>
            <w:r w:rsidRPr="007C59B6">
              <w:rPr>
                <w:rFonts w:cs="Calibri"/>
              </w:rPr>
              <w:t xml:space="preserve">boundaries with </w:t>
            </w:r>
          </w:p>
          <w:p w14:paraId="60DE7664" w14:textId="77777777" w:rsidR="00737B98" w:rsidRPr="007C59B6" w:rsidRDefault="00737B98" w:rsidP="00DE72D6">
            <w:pPr>
              <w:pStyle w:val="ListParagraph"/>
              <w:ind w:left="826"/>
              <w:rPr>
                <w:rFonts w:cs="Calibri"/>
              </w:rPr>
            </w:pPr>
            <w:r w:rsidRPr="007C59B6">
              <w:rPr>
                <w:rFonts w:cs="Calibri"/>
              </w:rPr>
              <w:t xml:space="preserve">children and young people </w:t>
            </w:r>
          </w:p>
        </w:tc>
      </w:tr>
    </w:tbl>
    <w:p w14:paraId="6E128C64" w14:textId="77777777" w:rsidR="00737B98" w:rsidRDefault="00737B98" w:rsidP="00737B98">
      <w:pPr>
        <w:rPr>
          <w:rFonts w:eastAsiaTheme="minorEastAsia" w:cs="Calibri"/>
          <w:b/>
          <w:bCs/>
          <w:color w:val="000000"/>
          <w:sz w:val="23"/>
          <w:szCs w:val="23"/>
          <w:lang w:eastAsia="zh-CN"/>
        </w:rPr>
      </w:pPr>
      <w:r>
        <w:rPr>
          <w:rFonts w:eastAsiaTheme="minorEastAsia" w:cs="Calibri"/>
          <w:b/>
          <w:bCs/>
          <w:color w:val="000000"/>
          <w:sz w:val="23"/>
          <w:szCs w:val="23"/>
          <w:lang w:eastAsia="zh-CN"/>
        </w:rPr>
        <w:br w:type="page"/>
      </w:r>
    </w:p>
    <w:p w14:paraId="6066367A" w14:textId="77777777" w:rsidR="00737B98" w:rsidRDefault="00737B98" w:rsidP="00737B98">
      <w:pPr>
        <w:rPr>
          <w:rFonts w:eastAsiaTheme="minorEastAsia" w:cs="Calibri"/>
          <w:b/>
          <w:bCs/>
          <w:color w:val="000000"/>
          <w:sz w:val="23"/>
          <w:szCs w:val="23"/>
          <w:lang w:eastAsia="zh-CN"/>
        </w:rPr>
      </w:pPr>
    </w:p>
    <w:p w14:paraId="06FF5A61" w14:textId="77777777" w:rsidR="00737B98" w:rsidRDefault="00737B98" w:rsidP="00737B98">
      <w:pPr>
        <w:rPr>
          <w:rFonts w:eastAsiaTheme="minorEastAsia" w:cs="Calibri"/>
          <w:b/>
          <w:bCs/>
          <w:color w:val="000000"/>
          <w:sz w:val="23"/>
          <w:szCs w:val="23"/>
          <w:lang w:eastAsia="zh-CN"/>
        </w:rPr>
      </w:pPr>
    </w:p>
    <w:p w14:paraId="266C509B" w14:textId="77777777" w:rsidR="00737B98" w:rsidRDefault="00737B98" w:rsidP="00737B98">
      <w:pPr>
        <w:rPr>
          <w:rFonts w:eastAsiaTheme="minorEastAsia" w:cs="Calibri"/>
          <w:b/>
          <w:bCs/>
          <w:color w:val="000000"/>
          <w:sz w:val="23"/>
          <w:szCs w:val="23"/>
          <w:lang w:eastAsia="zh-CN"/>
        </w:rPr>
      </w:pPr>
    </w:p>
    <w:p w14:paraId="2212F091" w14:textId="77777777" w:rsidR="00737B98" w:rsidRDefault="00737B98" w:rsidP="00737B98">
      <w:pPr>
        <w:rPr>
          <w:rFonts w:eastAsiaTheme="minorEastAsia" w:cs="Calibri"/>
          <w:b/>
          <w:bCs/>
          <w:color w:val="000000"/>
          <w:sz w:val="23"/>
          <w:szCs w:val="23"/>
          <w:lang w:eastAsia="zh-CN"/>
        </w:rPr>
      </w:pPr>
    </w:p>
    <w:p w14:paraId="58A0CAE4" w14:textId="77777777" w:rsidR="00737B98" w:rsidRDefault="00737B98" w:rsidP="00737B98">
      <w:pPr>
        <w:rPr>
          <w:rFonts w:eastAsiaTheme="minorEastAsia" w:cs="Calibri"/>
          <w:b/>
          <w:bCs/>
          <w:color w:val="000000"/>
          <w:sz w:val="23"/>
          <w:szCs w:val="23"/>
          <w:lang w:eastAsia="zh-CN"/>
        </w:rPr>
      </w:pPr>
    </w:p>
    <w:tbl>
      <w:tblPr>
        <w:tblStyle w:val="TableGrid"/>
        <w:tblW w:w="9785" w:type="dxa"/>
        <w:tblInd w:w="-151" w:type="dxa"/>
        <w:tblCellMar>
          <w:top w:w="4" w:type="dxa"/>
          <w:right w:w="44" w:type="dxa"/>
        </w:tblCellMar>
        <w:tblLook w:val="04A0" w:firstRow="1" w:lastRow="0" w:firstColumn="1" w:lastColumn="0" w:noHBand="0" w:noVBand="1"/>
      </w:tblPr>
      <w:tblGrid>
        <w:gridCol w:w="1847"/>
        <w:gridCol w:w="152"/>
        <w:gridCol w:w="3327"/>
        <w:gridCol w:w="2049"/>
        <w:gridCol w:w="2410"/>
      </w:tblGrid>
      <w:tr w:rsidR="00737B98" w:rsidRPr="004F057D" w14:paraId="1E2B03F6" w14:textId="77777777" w:rsidTr="00DE72D6">
        <w:trPr>
          <w:trHeight w:val="6521"/>
        </w:trPr>
        <w:tc>
          <w:tcPr>
            <w:tcW w:w="1847" w:type="dxa"/>
            <w:tcBorders>
              <w:top w:val="single" w:sz="4" w:space="0" w:color="000000"/>
              <w:left w:val="single" w:sz="4" w:space="0" w:color="000000"/>
              <w:bottom w:val="single" w:sz="4" w:space="0" w:color="000000"/>
              <w:right w:val="single" w:sz="4" w:space="0" w:color="000000"/>
            </w:tcBorders>
          </w:tcPr>
          <w:bookmarkEnd w:id="1"/>
          <w:p w14:paraId="2B9482B1" w14:textId="77777777" w:rsidR="00737B98" w:rsidRPr="002D39F7" w:rsidRDefault="00737B98" w:rsidP="00DE72D6">
            <w:pPr>
              <w:spacing w:after="160" w:line="259" w:lineRule="auto"/>
              <w:rPr>
                <w:rFonts w:cs="Calibri"/>
              </w:rPr>
            </w:pPr>
            <w:r w:rsidRPr="002D39F7">
              <w:rPr>
                <w:rFonts w:cs="Calibri"/>
                <w:b/>
              </w:rPr>
              <w:t xml:space="preserve">Personal Qualities </w:t>
            </w:r>
          </w:p>
        </w:tc>
        <w:tc>
          <w:tcPr>
            <w:tcW w:w="3479" w:type="dxa"/>
            <w:gridSpan w:val="2"/>
            <w:tcBorders>
              <w:top w:val="single" w:sz="4" w:space="0" w:color="000000"/>
              <w:left w:val="single" w:sz="4" w:space="0" w:color="000000"/>
              <w:bottom w:val="single" w:sz="4" w:space="0" w:color="000000"/>
              <w:right w:val="single" w:sz="4" w:space="0" w:color="000000"/>
            </w:tcBorders>
          </w:tcPr>
          <w:p w14:paraId="7B668F6C" w14:textId="77777777" w:rsidR="00737B98" w:rsidRDefault="00737B98" w:rsidP="00737B98">
            <w:pPr>
              <w:pStyle w:val="ListParagraph"/>
              <w:numPr>
                <w:ilvl w:val="0"/>
                <w:numId w:val="6"/>
              </w:numPr>
              <w:spacing w:line="259" w:lineRule="auto"/>
              <w:jc w:val="both"/>
              <w:rPr>
                <w:rFonts w:cs="Calibri"/>
              </w:rPr>
            </w:pPr>
            <w:r>
              <w:rPr>
                <w:rFonts w:cs="Calibri"/>
              </w:rPr>
              <w:t xml:space="preserve">A role model; understands and is committed to the Trust’s values </w:t>
            </w:r>
          </w:p>
          <w:p w14:paraId="28991B3F" w14:textId="77777777" w:rsidR="00737B98" w:rsidRPr="002D39F7" w:rsidRDefault="00737B98" w:rsidP="00737B98">
            <w:pPr>
              <w:pStyle w:val="ListParagraph"/>
              <w:numPr>
                <w:ilvl w:val="0"/>
                <w:numId w:val="6"/>
              </w:numPr>
              <w:spacing w:line="259" w:lineRule="auto"/>
              <w:jc w:val="both"/>
              <w:rPr>
                <w:rFonts w:cs="Calibri"/>
              </w:rPr>
            </w:pPr>
            <w:r w:rsidRPr="002D39F7">
              <w:rPr>
                <w:rFonts w:cs="Calibri"/>
              </w:rPr>
              <w:t xml:space="preserve">Ability to use judgement </w:t>
            </w:r>
          </w:p>
          <w:p w14:paraId="14B700DA" w14:textId="77777777" w:rsidR="00737B98" w:rsidRPr="002D39F7" w:rsidRDefault="00737B98" w:rsidP="00DE72D6">
            <w:pPr>
              <w:pStyle w:val="ListParagraph"/>
              <w:spacing w:line="259" w:lineRule="auto"/>
              <w:ind w:left="360"/>
              <w:rPr>
                <w:rFonts w:cs="Calibri"/>
              </w:rPr>
            </w:pPr>
            <w:r w:rsidRPr="002D39F7">
              <w:rPr>
                <w:rFonts w:cs="Calibri"/>
              </w:rPr>
              <w:t xml:space="preserve">and common sense  </w:t>
            </w:r>
          </w:p>
          <w:p w14:paraId="4BA8712E" w14:textId="77777777" w:rsidR="00737B98" w:rsidRPr="002D39F7" w:rsidRDefault="00737B98" w:rsidP="00737B98">
            <w:pPr>
              <w:pStyle w:val="ListParagraph"/>
              <w:numPr>
                <w:ilvl w:val="0"/>
                <w:numId w:val="6"/>
              </w:numPr>
              <w:spacing w:line="259" w:lineRule="auto"/>
              <w:rPr>
                <w:rFonts w:cs="Calibri"/>
              </w:rPr>
            </w:pPr>
            <w:r w:rsidRPr="002D39F7">
              <w:rPr>
                <w:rFonts w:cs="Calibri"/>
              </w:rPr>
              <w:t xml:space="preserve">Ability to prioritise </w:t>
            </w:r>
          </w:p>
          <w:p w14:paraId="180ABE37" w14:textId="77777777" w:rsidR="00737B98" w:rsidRPr="002D39F7" w:rsidRDefault="00737B98" w:rsidP="00737B98">
            <w:pPr>
              <w:pStyle w:val="ListParagraph"/>
              <w:numPr>
                <w:ilvl w:val="0"/>
                <w:numId w:val="6"/>
              </w:numPr>
              <w:spacing w:line="259" w:lineRule="auto"/>
              <w:rPr>
                <w:rFonts w:cs="Calibri"/>
              </w:rPr>
            </w:pPr>
            <w:r w:rsidRPr="002D39F7">
              <w:rPr>
                <w:rFonts w:cs="Calibri"/>
              </w:rPr>
              <w:t xml:space="preserve">Ability to work on own initiative </w:t>
            </w:r>
          </w:p>
          <w:p w14:paraId="6F3008E9" w14:textId="77777777" w:rsidR="00737B98" w:rsidRPr="00812626" w:rsidRDefault="00737B98" w:rsidP="00737B98">
            <w:pPr>
              <w:pStyle w:val="ListParagraph"/>
              <w:numPr>
                <w:ilvl w:val="0"/>
                <w:numId w:val="6"/>
              </w:numPr>
              <w:spacing w:line="259" w:lineRule="auto"/>
              <w:rPr>
                <w:rFonts w:cs="Calibri"/>
              </w:rPr>
            </w:pPr>
            <w:r w:rsidRPr="002D39F7">
              <w:rPr>
                <w:rFonts w:cs="Calibri"/>
              </w:rPr>
              <w:t>Excellent personal organisation and self-motivation</w:t>
            </w:r>
            <w:r>
              <w:rPr>
                <w:rFonts w:cs="Calibri"/>
              </w:rPr>
              <w:t>, c</w:t>
            </w:r>
            <w:r w:rsidRPr="00812626">
              <w:rPr>
                <w:rFonts w:eastAsiaTheme="minorEastAsia" w:cs="Calibri"/>
              </w:rPr>
              <w:t>ommitment, reliable and trustworthy</w:t>
            </w:r>
          </w:p>
          <w:p w14:paraId="20D2D70C" w14:textId="77777777" w:rsidR="00737B98" w:rsidRPr="002D39F7" w:rsidRDefault="00737B98" w:rsidP="00737B98">
            <w:pPr>
              <w:pStyle w:val="ListParagraph"/>
              <w:numPr>
                <w:ilvl w:val="0"/>
                <w:numId w:val="6"/>
              </w:numPr>
              <w:spacing w:line="259" w:lineRule="auto"/>
              <w:rPr>
                <w:rFonts w:cs="Calibri"/>
              </w:rPr>
            </w:pPr>
            <w:r w:rsidRPr="002D39F7">
              <w:rPr>
                <w:rFonts w:cs="Calibri"/>
              </w:rPr>
              <w:t>Flexibility to commit to additional hours if required</w:t>
            </w:r>
          </w:p>
          <w:p w14:paraId="53909956" w14:textId="77777777" w:rsidR="00737B98" w:rsidRPr="002D39F7" w:rsidRDefault="00737B98" w:rsidP="00737B98">
            <w:pPr>
              <w:pStyle w:val="ListParagraph"/>
              <w:numPr>
                <w:ilvl w:val="0"/>
                <w:numId w:val="6"/>
              </w:numPr>
              <w:spacing w:line="259" w:lineRule="auto"/>
              <w:rPr>
                <w:rFonts w:cs="Calibri"/>
              </w:rPr>
            </w:pPr>
            <w:r w:rsidRPr="002D39F7">
              <w:rPr>
                <w:rFonts w:cs="Calibri"/>
              </w:rPr>
              <w:t>Ability to be sensitive to the needs of others</w:t>
            </w:r>
          </w:p>
          <w:p w14:paraId="6D575800" w14:textId="77777777" w:rsidR="00737B98" w:rsidRPr="002D39F7" w:rsidRDefault="00737B98" w:rsidP="00737B98">
            <w:pPr>
              <w:pStyle w:val="ListParagraph"/>
              <w:numPr>
                <w:ilvl w:val="0"/>
                <w:numId w:val="6"/>
              </w:numPr>
              <w:spacing w:line="259" w:lineRule="auto"/>
              <w:rPr>
                <w:rFonts w:cs="Calibri"/>
              </w:rPr>
            </w:pPr>
            <w:r w:rsidRPr="002D39F7">
              <w:rPr>
                <w:rFonts w:cs="Calibri"/>
              </w:rPr>
              <w:t>Ability to be supportive</w:t>
            </w:r>
          </w:p>
          <w:p w14:paraId="4AD7D715" w14:textId="77777777" w:rsidR="00737B98" w:rsidRPr="002D39F7" w:rsidRDefault="00737B98" w:rsidP="00737B98">
            <w:pPr>
              <w:pStyle w:val="ListParagraph"/>
              <w:numPr>
                <w:ilvl w:val="0"/>
                <w:numId w:val="6"/>
              </w:numPr>
              <w:spacing w:line="259" w:lineRule="auto"/>
              <w:rPr>
                <w:rFonts w:cs="Calibri"/>
              </w:rPr>
            </w:pPr>
            <w:r w:rsidRPr="002D39F7">
              <w:rPr>
                <w:rFonts w:cs="Calibri"/>
              </w:rPr>
              <w:t>Professionalism</w:t>
            </w:r>
          </w:p>
          <w:p w14:paraId="55632DCC" w14:textId="77777777" w:rsidR="00737B98" w:rsidRPr="002D39F7" w:rsidRDefault="00737B98" w:rsidP="00737B98">
            <w:pPr>
              <w:pStyle w:val="ListParagraph"/>
              <w:numPr>
                <w:ilvl w:val="0"/>
                <w:numId w:val="6"/>
              </w:numPr>
              <w:spacing w:line="259" w:lineRule="auto"/>
              <w:rPr>
                <w:rFonts w:cs="Calibri"/>
              </w:rPr>
            </w:pPr>
            <w:r w:rsidRPr="002D39F7">
              <w:rPr>
                <w:rFonts w:cs="Calibri"/>
              </w:rPr>
              <w:t>A sense of humour, warmth, energy, stamina and resilience</w:t>
            </w:r>
          </w:p>
          <w:p w14:paraId="58E0DDE6" w14:textId="77777777" w:rsidR="00737B98" w:rsidRPr="002D39F7" w:rsidRDefault="00737B98" w:rsidP="00737B98">
            <w:pPr>
              <w:pStyle w:val="ListParagraph"/>
              <w:numPr>
                <w:ilvl w:val="0"/>
                <w:numId w:val="6"/>
              </w:numPr>
              <w:spacing w:line="259" w:lineRule="auto"/>
              <w:rPr>
                <w:rFonts w:cs="Calibri"/>
              </w:rPr>
            </w:pPr>
            <w:r w:rsidRPr="002D39F7">
              <w:rPr>
                <w:rFonts w:cs="Calibri"/>
              </w:rPr>
              <w:t>Willingness to reflect upon their experiences in a critical and constructive manner</w:t>
            </w:r>
          </w:p>
          <w:p w14:paraId="45ADA4E2" w14:textId="77777777" w:rsidR="00737B98" w:rsidRPr="002D39F7" w:rsidRDefault="00737B98" w:rsidP="00737B98">
            <w:pPr>
              <w:pStyle w:val="ListParagraph"/>
              <w:numPr>
                <w:ilvl w:val="0"/>
                <w:numId w:val="6"/>
              </w:numPr>
              <w:spacing w:line="259" w:lineRule="auto"/>
              <w:rPr>
                <w:rFonts w:cs="Calibri"/>
              </w:rPr>
            </w:pPr>
            <w:r w:rsidRPr="002D39F7">
              <w:rPr>
                <w:rFonts w:cs="Calibri"/>
              </w:rPr>
              <w:t>High standards of personal a</w:t>
            </w:r>
            <w:r w:rsidRPr="000269C1">
              <w:rPr>
                <w:rFonts w:cs="Calibri"/>
              </w:rPr>
              <w:t>ppea</w:t>
            </w:r>
            <w:r w:rsidRPr="002D39F7">
              <w:rPr>
                <w:rFonts w:cs="Calibri"/>
              </w:rPr>
              <w:t>rance</w:t>
            </w:r>
          </w:p>
        </w:tc>
        <w:tc>
          <w:tcPr>
            <w:tcW w:w="2049" w:type="dxa"/>
            <w:tcBorders>
              <w:top w:val="single" w:sz="4" w:space="0" w:color="000000"/>
              <w:left w:val="single" w:sz="4" w:space="0" w:color="000000"/>
              <w:bottom w:val="single" w:sz="4" w:space="0" w:color="000000"/>
              <w:right w:val="single" w:sz="4" w:space="0" w:color="000000"/>
            </w:tcBorders>
          </w:tcPr>
          <w:p w14:paraId="319B5442" w14:textId="77777777" w:rsidR="00737B98" w:rsidRPr="002D39F7" w:rsidRDefault="00737B98" w:rsidP="00DE72D6">
            <w:pPr>
              <w:spacing w:line="259" w:lineRule="auto"/>
              <w:ind w:left="106"/>
              <w:rPr>
                <w:rFonts w:cs="Calibri"/>
              </w:rPr>
            </w:pPr>
          </w:p>
        </w:tc>
        <w:tc>
          <w:tcPr>
            <w:tcW w:w="2410" w:type="dxa"/>
            <w:tcBorders>
              <w:top w:val="single" w:sz="4" w:space="0" w:color="000000"/>
              <w:left w:val="single" w:sz="4" w:space="0" w:color="000000"/>
              <w:bottom w:val="single" w:sz="4" w:space="0" w:color="000000"/>
              <w:right w:val="single" w:sz="4" w:space="0" w:color="000000"/>
            </w:tcBorders>
          </w:tcPr>
          <w:p w14:paraId="2EFC3FDE" w14:textId="77777777" w:rsidR="00737B98" w:rsidRPr="002D39F7" w:rsidRDefault="00737B98" w:rsidP="00DE72D6">
            <w:pPr>
              <w:spacing w:line="259" w:lineRule="auto"/>
              <w:ind w:left="106"/>
              <w:rPr>
                <w:rFonts w:cs="Calibri"/>
              </w:rPr>
            </w:pPr>
          </w:p>
        </w:tc>
      </w:tr>
      <w:tr w:rsidR="00737B98" w:rsidRPr="004F057D" w14:paraId="50FB3224" w14:textId="77777777" w:rsidTr="00DE72D6">
        <w:trPr>
          <w:trHeight w:val="553"/>
        </w:trPr>
        <w:tc>
          <w:tcPr>
            <w:tcW w:w="1847" w:type="dxa"/>
            <w:tcBorders>
              <w:top w:val="single" w:sz="4" w:space="0" w:color="000000"/>
              <w:left w:val="single" w:sz="4" w:space="0" w:color="000000"/>
              <w:bottom w:val="single" w:sz="4" w:space="0" w:color="000000"/>
              <w:right w:val="single" w:sz="4" w:space="0" w:color="000000"/>
            </w:tcBorders>
          </w:tcPr>
          <w:p w14:paraId="7343C5D0" w14:textId="77777777" w:rsidR="00737B98" w:rsidRPr="001C389D" w:rsidRDefault="00737B98" w:rsidP="00DE72D6">
            <w:pPr>
              <w:spacing w:after="160" w:line="259" w:lineRule="auto"/>
              <w:rPr>
                <w:rFonts w:cs="Calibri"/>
              </w:rPr>
            </w:pPr>
            <w:r w:rsidRPr="001C389D">
              <w:rPr>
                <w:rFonts w:cs="Calibri"/>
                <w:b/>
              </w:rPr>
              <w:t xml:space="preserve">Education and Qualifications </w:t>
            </w:r>
          </w:p>
        </w:tc>
        <w:tc>
          <w:tcPr>
            <w:tcW w:w="152" w:type="dxa"/>
            <w:tcBorders>
              <w:top w:val="single" w:sz="4" w:space="0" w:color="000000"/>
              <w:left w:val="single" w:sz="4" w:space="0" w:color="000000"/>
              <w:bottom w:val="single" w:sz="4" w:space="0" w:color="000000"/>
              <w:right w:val="nil"/>
            </w:tcBorders>
          </w:tcPr>
          <w:p w14:paraId="0A08A76A" w14:textId="77777777" w:rsidR="00737B98" w:rsidRPr="001C389D" w:rsidRDefault="00737B98" w:rsidP="00DE72D6">
            <w:pPr>
              <w:spacing w:after="550" w:line="259" w:lineRule="auto"/>
              <w:ind w:left="108"/>
              <w:rPr>
                <w:rFonts w:cs="Calibri"/>
              </w:rPr>
            </w:pPr>
            <w:r w:rsidRPr="001C389D">
              <w:rPr>
                <w:rFonts w:cs="Calibri"/>
              </w:rPr>
              <w:t xml:space="preserve"> </w:t>
            </w:r>
          </w:p>
          <w:p w14:paraId="090B41E3" w14:textId="77777777" w:rsidR="00737B98" w:rsidRPr="001C389D" w:rsidRDefault="00737B98" w:rsidP="00DE72D6">
            <w:pPr>
              <w:spacing w:after="826" w:line="259" w:lineRule="auto"/>
              <w:ind w:left="108"/>
              <w:rPr>
                <w:rFonts w:cs="Calibri"/>
              </w:rPr>
            </w:pPr>
            <w:r w:rsidRPr="001C389D">
              <w:rPr>
                <w:rFonts w:cs="Calibri"/>
              </w:rPr>
              <w:t xml:space="preserve"> </w:t>
            </w:r>
          </w:p>
          <w:p w14:paraId="0FEB53AC" w14:textId="77777777" w:rsidR="00737B98" w:rsidRPr="001C389D" w:rsidRDefault="00737B98" w:rsidP="00DE72D6">
            <w:pPr>
              <w:spacing w:after="274" w:line="259" w:lineRule="auto"/>
              <w:ind w:left="108"/>
              <w:rPr>
                <w:rFonts w:cs="Calibri"/>
              </w:rPr>
            </w:pPr>
            <w:r w:rsidRPr="001C389D">
              <w:rPr>
                <w:rFonts w:cs="Calibri"/>
              </w:rPr>
              <w:t xml:space="preserve"> </w:t>
            </w:r>
          </w:p>
          <w:p w14:paraId="51F5956C" w14:textId="77777777" w:rsidR="00737B98" w:rsidRPr="001C389D" w:rsidRDefault="00737B98" w:rsidP="00DE72D6">
            <w:pPr>
              <w:spacing w:after="1102" w:line="259" w:lineRule="auto"/>
              <w:ind w:left="108"/>
              <w:rPr>
                <w:rFonts w:cs="Calibri"/>
              </w:rPr>
            </w:pPr>
            <w:r w:rsidRPr="001C389D">
              <w:rPr>
                <w:rFonts w:cs="Calibri"/>
              </w:rPr>
              <w:t xml:space="preserve"> </w:t>
            </w:r>
          </w:p>
          <w:p w14:paraId="557222F4" w14:textId="77777777" w:rsidR="00737B98" w:rsidRPr="001C389D" w:rsidRDefault="00737B98" w:rsidP="00DE72D6">
            <w:pPr>
              <w:spacing w:line="259" w:lineRule="auto"/>
              <w:rPr>
                <w:rFonts w:cs="Calibri"/>
              </w:rPr>
            </w:pPr>
            <w:r w:rsidRPr="001C389D">
              <w:rPr>
                <w:rFonts w:cs="Calibri"/>
              </w:rPr>
              <w:t xml:space="preserve"> </w:t>
            </w:r>
          </w:p>
        </w:tc>
        <w:tc>
          <w:tcPr>
            <w:tcW w:w="3327" w:type="dxa"/>
            <w:tcBorders>
              <w:top w:val="single" w:sz="4" w:space="0" w:color="000000"/>
              <w:left w:val="nil"/>
              <w:bottom w:val="single" w:sz="4" w:space="0" w:color="000000"/>
              <w:right w:val="single" w:sz="4" w:space="0" w:color="000000"/>
            </w:tcBorders>
          </w:tcPr>
          <w:p w14:paraId="16B3D8DD" w14:textId="77777777" w:rsidR="00737B98" w:rsidRPr="00A953A6" w:rsidRDefault="00737B98" w:rsidP="00737B98">
            <w:pPr>
              <w:pStyle w:val="ListParagraph"/>
              <w:numPr>
                <w:ilvl w:val="0"/>
                <w:numId w:val="10"/>
              </w:numPr>
              <w:spacing w:after="4" w:line="259" w:lineRule="auto"/>
              <w:ind w:left="267" w:hanging="284"/>
              <w:rPr>
                <w:rFonts w:eastAsiaTheme="minorEastAsia" w:cs="Calibri"/>
              </w:rPr>
            </w:pPr>
            <w:r w:rsidRPr="00A953A6">
              <w:rPr>
                <w:rFonts w:eastAsiaTheme="minorEastAsia" w:cs="Calibri"/>
              </w:rPr>
              <w:t>Chartered Institute of Personnel and Development (CIPD) Level 5 qualified or willingness to achieve this in the future.</w:t>
            </w:r>
          </w:p>
          <w:p w14:paraId="0C93512F" w14:textId="77777777" w:rsidR="00737B98" w:rsidRPr="001C389D" w:rsidRDefault="00737B98" w:rsidP="00737B98">
            <w:pPr>
              <w:pStyle w:val="ListParagraph"/>
              <w:numPr>
                <w:ilvl w:val="0"/>
                <w:numId w:val="7"/>
              </w:numPr>
              <w:spacing w:line="259" w:lineRule="auto"/>
              <w:rPr>
                <w:rFonts w:cs="Calibri"/>
              </w:rPr>
            </w:pPr>
            <w:r w:rsidRPr="001C389D">
              <w:rPr>
                <w:rFonts w:cs="Calibri"/>
              </w:rPr>
              <w:t xml:space="preserve">A commitment to ongoing personal development and willingness to undertake appropriate training </w:t>
            </w:r>
          </w:p>
          <w:p w14:paraId="0A9E22B6" w14:textId="77777777" w:rsidR="00737B98" w:rsidRPr="001C389D" w:rsidRDefault="00737B98" w:rsidP="00737B98">
            <w:pPr>
              <w:pStyle w:val="ListParagraph"/>
              <w:numPr>
                <w:ilvl w:val="0"/>
                <w:numId w:val="7"/>
              </w:numPr>
              <w:spacing w:line="259" w:lineRule="auto"/>
              <w:rPr>
                <w:rFonts w:cs="Calibri"/>
              </w:rPr>
            </w:pPr>
            <w:r w:rsidRPr="001C389D">
              <w:rPr>
                <w:rFonts w:cs="Calibri"/>
              </w:rPr>
              <w:t xml:space="preserve">Valid full UK driving licence </w:t>
            </w:r>
          </w:p>
          <w:p w14:paraId="6FA66127" w14:textId="77777777" w:rsidR="00737B98" w:rsidRPr="001C389D" w:rsidRDefault="00737B98" w:rsidP="00737B98">
            <w:pPr>
              <w:pStyle w:val="ListParagraph"/>
              <w:numPr>
                <w:ilvl w:val="0"/>
                <w:numId w:val="7"/>
              </w:numPr>
              <w:spacing w:line="259" w:lineRule="auto"/>
              <w:rPr>
                <w:rFonts w:cs="Calibri"/>
              </w:rPr>
            </w:pPr>
            <w:r w:rsidRPr="001C389D">
              <w:rPr>
                <w:rFonts w:cs="Calibri"/>
              </w:rPr>
              <w:t>Access to own transport which can be used for work purposes.</w:t>
            </w:r>
          </w:p>
        </w:tc>
        <w:tc>
          <w:tcPr>
            <w:tcW w:w="2049" w:type="dxa"/>
            <w:tcBorders>
              <w:top w:val="single" w:sz="4" w:space="0" w:color="000000"/>
              <w:left w:val="single" w:sz="4" w:space="0" w:color="000000"/>
              <w:bottom w:val="single" w:sz="4" w:space="0" w:color="000000"/>
              <w:right w:val="single" w:sz="4" w:space="0" w:color="auto"/>
            </w:tcBorders>
          </w:tcPr>
          <w:p w14:paraId="5CEA087B" w14:textId="77777777" w:rsidR="00737B98" w:rsidRPr="002D39F7" w:rsidRDefault="00737B98" w:rsidP="00DE72D6">
            <w:pPr>
              <w:spacing w:after="160" w:line="259" w:lineRule="auto"/>
              <w:rPr>
                <w:rFonts w:cs="Calibri"/>
              </w:rPr>
            </w:pPr>
          </w:p>
        </w:tc>
        <w:tc>
          <w:tcPr>
            <w:tcW w:w="2410" w:type="dxa"/>
            <w:tcBorders>
              <w:top w:val="nil"/>
              <w:left w:val="single" w:sz="4" w:space="0" w:color="auto"/>
              <w:bottom w:val="single" w:sz="4" w:space="0" w:color="000000"/>
              <w:right w:val="single" w:sz="4" w:space="0" w:color="auto"/>
            </w:tcBorders>
          </w:tcPr>
          <w:p w14:paraId="19544581" w14:textId="77777777" w:rsidR="00737B98" w:rsidRPr="002D39F7" w:rsidRDefault="00737B98" w:rsidP="00DE72D6">
            <w:pPr>
              <w:spacing w:after="160" w:line="259" w:lineRule="auto"/>
              <w:rPr>
                <w:rFonts w:cs="Calibri"/>
              </w:rPr>
            </w:pPr>
            <w:r w:rsidRPr="002D39F7">
              <w:rPr>
                <w:rFonts w:cs="Calibri"/>
              </w:rPr>
              <w:t>Application form</w:t>
            </w:r>
            <w:r>
              <w:rPr>
                <w:rFonts w:cs="Calibri"/>
              </w:rPr>
              <w:t xml:space="preserve">, </w:t>
            </w:r>
            <w:r w:rsidRPr="002D39F7">
              <w:rPr>
                <w:rFonts w:cs="Calibri"/>
              </w:rPr>
              <w:t xml:space="preserve"> certificates</w:t>
            </w:r>
            <w:r>
              <w:rPr>
                <w:rFonts w:cs="Calibri"/>
              </w:rPr>
              <w:t xml:space="preserve"> and interview</w:t>
            </w:r>
          </w:p>
        </w:tc>
      </w:tr>
      <w:bookmarkEnd w:id="0"/>
    </w:tbl>
    <w:p w14:paraId="4FBF6578" w14:textId="77777777" w:rsidR="00737B98" w:rsidRPr="0073217D" w:rsidRDefault="00737B98" w:rsidP="00737B98">
      <w:pPr>
        <w:spacing w:after="1"/>
        <w:rPr>
          <w:rFonts w:asciiTheme="minorBidi" w:eastAsiaTheme="minorEastAsia" w:hAnsiTheme="minorBidi"/>
          <w:color w:val="000000"/>
          <w:lang w:eastAsia="zh-CN"/>
        </w:rPr>
      </w:pPr>
    </w:p>
    <w:p w14:paraId="45A90804" w14:textId="77777777" w:rsidR="00E7467B" w:rsidRPr="00340110" w:rsidRDefault="00E7467B" w:rsidP="00E7467B">
      <w:pPr>
        <w:rPr>
          <w:rFonts w:asciiTheme="minorHAnsi" w:hAnsiTheme="minorHAnsi" w:cstheme="minorHAnsi"/>
          <w:sz w:val="22"/>
          <w:szCs w:val="22"/>
        </w:rPr>
      </w:pPr>
    </w:p>
    <w:sectPr w:rsidR="00E7467B" w:rsidRPr="0034011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6A49" w14:textId="77777777" w:rsidR="00D03F8A" w:rsidRDefault="00D03F8A" w:rsidP="003E1EBF">
      <w:r>
        <w:separator/>
      </w:r>
    </w:p>
  </w:endnote>
  <w:endnote w:type="continuationSeparator" w:id="0">
    <w:p w14:paraId="445267C7" w14:textId="77777777" w:rsidR="00D03F8A" w:rsidRDefault="00D03F8A" w:rsidP="003E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1A97" w14:textId="77777777" w:rsidR="00D03F8A" w:rsidRDefault="00D03F8A" w:rsidP="003E1EBF">
      <w:r>
        <w:separator/>
      </w:r>
    </w:p>
  </w:footnote>
  <w:footnote w:type="continuationSeparator" w:id="0">
    <w:p w14:paraId="1603D0A4" w14:textId="77777777" w:rsidR="00D03F8A" w:rsidRDefault="00D03F8A" w:rsidP="003E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9C19" w14:textId="4864E6DF" w:rsidR="003E1EBF" w:rsidRDefault="003E1EBF">
    <w:pPr>
      <w:pStyle w:val="Header"/>
    </w:pPr>
    <w:r>
      <w:rPr>
        <w:noProof/>
      </w:rPr>
      <w:drawing>
        <wp:anchor distT="0" distB="0" distL="114300" distR="114300" simplePos="0" relativeHeight="251658240" behindDoc="1" locked="0" layoutInCell="1" allowOverlap="1" wp14:anchorId="61F9CF1A" wp14:editId="6C8185A5">
          <wp:simplePos x="0" y="0"/>
          <wp:positionH relativeFrom="margin">
            <wp:posOffset>-907085</wp:posOffset>
          </wp:positionH>
          <wp:positionV relativeFrom="margin">
            <wp:posOffset>-907085</wp:posOffset>
          </wp:positionV>
          <wp:extent cx="7543796" cy="10662745"/>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3796" cy="10662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B74"/>
    <w:multiLevelType w:val="hybridMultilevel"/>
    <w:tmpl w:val="D8A61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2E31E9"/>
    <w:multiLevelType w:val="hybridMultilevel"/>
    <w:tmpl w:val="28F0D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E00928"/>
    <w:multiLevelType w:val="hybridMultilevel"/>
    <w:tmpl w:val="06DC9016"/>
    <w:lvl w:ilvl="0" w:tplc="08090001">
      <w:start w:val="1"/>
      <w:numFmt w:val="bullet"/>
      <w:lvlText w:val=""/>
      <w:lvlJc w:val="left"/>
      <w:pPr>
        <w:ind w:left="488" w:hanging="360"/>
      </w:pPr>
      <w:rPr>
        <w:rFonts w:ascii="Symbol" w:hAnsi="Symbol" w:hint="default"/>
      </w:rPr>
    </w:lvl>
    <w:lvl w:ilvl="1" w:tplc="08090003" w:tentative="1">
      <w:start w:val="1"/>
      <w:numFmt w:val="bullet"/>
      <w:lvlText w:val="o"/>
      <w:lvlJc w:val="left"/>
      <w:pPr>
        <w:ind w:left="1208" w:hanging="360"/>
      </w:pPr>
      <w:rPr>
        <w:rFonts w:ascii="Courier New" w:hAnsi="Courier New" w:cs="Courier New" w:hint="default"/>
      </w:rPr>
    </w:lvl>
    <w:lvl w:ilvl="2" w:tplc="08090005" w:tentative="1">
      <w:start w:val="1"/>
      <w:numFmt w:val="bullet"/>
      <w:lvlText w:val=""/>
      <w:lvlJc w:val="left"/>
      <w:pPr>
        <w:ind w:left="1928" w:hanging="360"/>
      </w:pPr>
      <w:rPr>
        <w:rFonts w:ascii="Wingdings" w:hAnsi="Wingdings" w:hint="default"/>
      </w:rPr>
    </w:lvl>
    <w:lvl w:ilvl="3" w:tplc="08090001" w:tentative="1">
      <w:start w:val="1"/>
      <w:numFmt w:val="bullet"/>
      <w:lvlText w:val=""/>
      <w:lvlJc w:val="left"/>
      <w:pPr>
        <w:ind w:left="2648" w:hanging="360"/>
      </w:pPr>
      <w:rPr>
        <w:rFonts w:ascii="Symbol" w:hAnsi="Symbol" w:hint="default"/>
      </w:rPr>
    </w:lvl>
    <w:lvl w:ilvl="4" w:tplc="08090003" w:tentative="1">
      <w:start w:val="1"/>
      <w:numFmt w:val="bullet"/>
      <w:lvlText w:val="o"/>
      <w:lvlJc w:val="left"/>
      <w:pPr>
        <w:ind w:left="3368" w:hanging="360"/>
      </w:pPr>
      <w:rPr>
        <w:rFonts w:ascii="Courier New" w:hAnsi="Courier New" w:cs="Courier New" w:hint="default"/>
      </w:rPr>
    </w:lvl>
    <w:lvl w:ilvl="5" w:tplc="08090005" w:tentative="1">
      <w:start w:val="1"/>
      <w:numFmt w:val="bullet"/>
      <w:lvlText w:val=""/>
      <w:lvlJc w:val="left"/>
      <w:pPr>
        <w:ind w:left="4088" w:hanging="360"/>
      </w:pPr>
      <w:rPr>
        <w:rFonts w:ascii="Wingdings" w:hAnsi="Wingdings" w:hint="default"/>
      </w:rPr>
    </w:lvl>
    <w:lvl w:ilvl="6" w:tplc="08090001" w:tentative="1">
      <w:start w:val="1"/>
      <w:numFmt w:val="bullet"/>
      <w:lvlText w:val=""/>
      <w:lvlJc w:val="left"/>
      <w:pPr>
        <w:ind w:left="4808" w:hanging="360"/>
      </w:pPr>
      <w:rPr>
        <w:rFonts w:ascii="Symbol" w:hAnsi="Symbol" w:hint="default"/>
      </w:rPr>
    </w:lvl>
    <w:lvl w:ilvl="7" w:tplc="08090003" w:tentative="1">
      <w:start w:val="1"/>
      <w:numFmt w:val="bullet"/>
      <w:lvlText w:val="o"/>
      <w:lvlJc w:val="left"/>
      <w:pPr>
        <w:ind w:left="5528" w:hanging="360"/>
      </w:pPr>
      <w:rPr>
        <w:rFonts w:ascii="Courier New" w:hAnsi="Courier New" w:cs="Courier New" w:hint="default"/>
      </w:rPr>
    </w:lvl>
    <w:lvl w:ilvl="8" w:tplc="08090005" w:tentative="1">
      <w:start w:val="1"/>
      <w:numFmt w:val="bullet"/>
      <w:lvlText w:val=""/>
      <w:lvlJc w:val="left"/>
      <w:pPr>
        <w:ind w:left="6248" w:hanging="360"/>
      </w:pPr>
      <w:rPr>
        <w:rFonts w:ascii="Wingdings" w:hAnsi="Wingdings" w:hint="default"/>
      </w:rPr>
    </w:lvl>
  </w:abstractNum>
  <w:abstractNum w:abstractNumId="3" w15:restartNumberingAfterBreak="0">
    <w:nsid w:val="19296FD4"/>
    <w:multiLevelType w:val="hybridMultilevel"/>
    <w:tmpl w:val="B30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3048A"/>
    <w:multiLevelType w:val="hybridMultilevel"/>
    <w:tmpl w:val="9A24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4365F"/>
    <w:multiLevelType w:val="hybridMultilevel"/>
    <w:tmpl w:val="4B58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D1970"/>
    <w:multiLevelType w:val="hybridMultilevel"/>
    <w:tmpl w:val="2858392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7" w15:restartNumberingAfterBreak="0">
    <w:nsid w:val="4E4C7B84"/>
    <w:multiLevelType w:val="hybridMultilevel"/>
    <w:tmpl w:val="87EA8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404A3B"/>
    <w:multiLevelType w:val="hybridMultilevel"/>
    <w:tmpl w:val="15AE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60010"/>
    <w:multiLevelType w:val="hybridMultilevel"/>
    <w:tmpl w:val="37147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2542F6"/>
    <w:multiLevelType w:val="hybridMultilevel"/>
    <w:tmpl w:val="0310E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C03540"/>
    <w:multiLevelType w:val="hybridMultilevel"/>
    <w:tmpl w:val="222E9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1965825">
    <w:abstractNumId w:val="3"/>
  </w:num>
  <w:num w:numId="2" w16cid:durableId="1253707546">
    <w:abstractNumId w:val="8"/>
  </w:num>
  <w:num w:numId="3" w16cid:durableId="509178877">
    <w:abstractNumId w:val="10"/>
  </w:num>
  <w:num w:numId="4" w16cid:durableId="481045329">
    <w:abstractNumId w:val="7"/>
  </w:num>
  <w:num w:numId="5" w16cid:durableId="1079013392">
    <w:abstractNumId w:val="6"/>
  </w:num>
  <w:num w:numId="6" w16cid:durableId="1413351217">
    <w:abstractNumId w:val="11"/>
  </w:num>
  <w:num w:numId="7" w16cid:durableId="41484746">
    <w:abstractNumId w:val="9"/>
  </w:num>
  <w:num w:numId="8" w16cid:durableId="1488476411">
    <w:abstractNumId w:val="5"/>
  </w:num>
  <w:num w:numId="9" w16cid:durableId="162674024">
    <w:abstractNumId w:val="1"/>
  </w:num>
  <w:num w:numId="10" w16cid:durableId="1263029923">
    <w:abstractNumId w:val="2"/>
  </w:num>
  <w:num w:numId="11" w16cid:durableId="1417022137">
    <w:abstractNumId w:val="0"/>
  </w:num>
  <w:num w:numId="12" w16cid:durableId="1988243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BF"/>
    <w:rsid w:val="0000020B"/>
    <w:rsid w:val="00060930"/>
    <w:rsid w:val="000624B2"/>
    <w:rsid w:val="00081415"/>
    <w:rsid w:val="000E1E75"/>
    <w:rsid w:val="001778C8"/>
    <w:rsid w:val="001B08BD"/>
    <w:rsid w:val="001E1918"/>
    <w:rsid w:val="002449FE"/>
    <w:rsid w:val="002C23ED"/>
    <w:rsid w:val="002C2EBA"/>
    <w:rsid w:val="002E5E8A"/>
    <w:rsid w:val="002F31C4"/>
    <w:rsid w:val="00327686"/>
    <w:rsid w:val="00340110"/>
    <w:rsid w:val="0034582A"/>
    <w:rsid w:val="003569C4"/>
    <w:rsid w:val="00367545"/>
    <w:rsid w:val="0038707C"/>
    <w:rsid w:val="003C771A"/>
    <w:rsid w:val="003E1EBF"/>
    <w:rsid w:val="004064B1"/>
    <w:rsid w:val="00426873"/>
    <w:rsid w:val="00430185"/>
    <w:rsid w:val="00456D5A"/>
    <w:rsid w:val="005236FA"/>
    <w:rsid w:val="00581ECE"/>
    <w:rsid w:val="005F245C"/>
    <w:rsid w:val="00633F08"/>
    <w:rsid w:val="00680EBF"/>
    <w:rsid w:val="006A4DF3"/>
    <w:rsid w:val="0070169F"/>
    <w:rsid w:val="00710D41"/>
    <w:rsid w:val="00737B98"/>
    <w:rsid w:val="007A455E"/>
    <w:rsid w:val="007E0968"/>
    <w:rsid w:val="009238E4"/>
    <w:rsid w:val="00923F0F"/>
    <w:rsid w:val="009305AA"/>
    <w:rsid w:val="00934E9E"/>
    <w:rsid w:val="00964806"/>
    <w:rsid w:val="00977082"/>
    <w:rsid w:val="00B11CDC"/>
    <w:rsid w:val="00B36C13"/>
    <w:rsid w:val="00B91B20"/>
    <w:rsid w:val="00BB0771"/>
    <w:rsid w:val="00C43953"/>
    <w:rsid w:val="00C80F22"/>
    <w:rsid w:val="00D03F8A"/>
    <w:rsid w:val="00D0700A"/>
    <w:rsid w:val="00D4050A"/>
    <w:rsid w:val="00D53CD7"/>
    <w:rsid w:val="00D553A6"/>
    <w:rsid w:val="00D64150"/>
    <w:rsid w:val="00D972FF"/>
    <w:rsid w:val="00DD421F"/>
    <w:rsid w:val="00DD561F"/>
    <w:rsid w:val="00DE616A"/>
    <w:rsid w:val="00E01266"/>
    <w:rsid w:val="00E15C6E"/>
    <w:rsid w:val="00E7467B"/>
    <w:rsid w:val="00E761EC"/>
    <w:rsid w:val="00EA626A"/>
    <w:rsid w:val="00F22AD3"/>
    <w:rsid w:val="00F504D8"/>
    <w:rsid w:val="00FA215B"/>
    <w:rsid w:val="00FC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2F752"/>
  <w15:chartTrackingRefBased/>
  <w15:docId w15:val="{8B1DF397-98F9-EB41-8E8B-12B02549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7B"/>
    <w:rPr>
      <w:rFonts w:ascii="Calibri" w:eastAsia="Calibri" w:hAnsi="Calibri" w:cs="Times New Roman"/>
    </w:rPr>
  </w:style>
  <w:style w:type="paragraph" w:styleId="Heading1">
    <w:name w:val="heading 1"/>
    <w:next w:val="Normal"/>
    <w:link w:val="Heading1Char"/>
    <w:uiPriority w:val="9"/>
    <w:qFormat/>
    <w:rsid w:val="00737B98"/>
    <w:pPr>
      <w:keepNext/>
      <w:keepLines/>
      <w:spacing w:line="259" w:lineRule="auto"/>
      <w:ind w:left="10" w:hanging="10"/>
      <w:outlineLvl w:val="0"/>
    </w:pPr>
    <w:rPr>
      <w:rFonts w:ascii="Arial" w:eastAsia="Arial" w:hAnsi="Arial" w:cs="Arial"/>
      <w:b/>
      <w:color w:val="00000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EBF"/>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E1EBF"/>
  </w:style>
  <w:style w:type="paragraph" w:styleId="Footer">
    <w:name w:val="footer"/>
    <w:basedOn w:val="Normal"/>
    <w:link w:val="FooterChar"/>
    <w:uiPriority w:val="99"/>
    <w:unhideWhenUsed/>
    <w:rsid w:val="003E1EBF"/>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E1EBF"/>
  </w:style>
  <w:style w:type="paragraph" w:styleId="ListParagraph">
    <w:name w:val="List Paragraph"/>
    <w:basedOn w:val="Normal"/>
    <w:uiPriority w:val="34"/>
    <w:qFormat/>
    <w:rsid w:val="00456D5A"/>
    <w:pPr>
      <w:ind w:left="720"/>
      <w:contextualSpacing/>
    </w:pPr>
  </w:style>
  <w:style w:type="character" w:styleId="Hyperlink">
    <w:name w:val="Hyperlink"/>
    <w:basedOn w:val="DefaultParagraphFont"/>
    <w:uiPriority w:val="99"/>
    <w:unhideWhenUsed/>
    <w:rsid w:val="00456D5A"/>
    <w:rPr>
      <w:color w:val="0563C1" w:themeColor="hyperlink"/>
      <w:u w:val="single"/>
    </w:rPr>
  </w:style>
  <w:style w:type="character" w:styleId="UnresolvedMention">
    <w:name w:val="Unresolved Mention"/>
    <w:basedOn w:val="DefaultParagraphFont"/>
    <w:uiPriority w:val="99"/>
    <w:semiHidden/>
    <w:unhideWhenUsed/>
    <w:rsid w:val="00456D5A"/>
    <w:rPr>
      <w:color w:val="605E5C"/>
      <w:shd w:val="clear" w:color="auto" w:fill="E1DFDD"/>
    </w:rPr>
  </w:style>
  <w:style w:type="paragraph" w:styleId="BodyTextIndent2">
    <w:name w:val="Body Text Indent 2"/>
    <w:basedOn w:val="Normal"/>
    <w:link w:val="BodyTextIndent2Char"/>
    <w:semiHidden/>
    <w:unhideWhenUsed/>
    <w:rsid w:val="00BB0771"/>
    <w:pPr>
      <w:numPr>
        <w:ilvl w:val="12"/>
      </w:numPr>
      <w:ind w:left="720" w:hanging="720"/>
      <w:jc w:val="both"/>
    </w:pPr>
    <w:rPr>
      <w:rFonts w:ascii="Univers" w:eastAsia="Times New Roman" w:hAnsi="Univers"/>
      <w:sz w:val="20"/>
      <w:szCs w:val="20"/>
    </w:rPr>
  </w:style>
  <w:style w:type="character" w:customStyle="1" w:styleId="BodyTextIndent2Char">
    <w:name w:val="Body Text Indent 2 Char"/>
    <w:basedOn w:val="DefaultParagraphFont"/>
    <w:link w:val="BodyTextIndent2"/>
    <w:semiHidden/>
    <w:rsid w:val="00BB0771"/>
    <w:rPr>
      <w:rFonts w:ascii="Univers" w:eastAsia="Times New Roman" w:hAnsi="Univers" w:cs="Times New Roman"/>
      <w:sz w:val="20"/>
      <w:szCs w:val="20"/>
    </w:rPr>
  </w:style>
  <w:style w:type="character" w:customStyle="1" w:styleId="Heading1Char">
    <w:name w:val="Heading 1 Char"/>
    <w:basedOn w:val="DefaultParagraphFont"/>
    <w:link w:val="Heading1"/>
    <w:uiPriority w:val="9"/>
    <w:rsid w:val="00737B98"/>
    <w:rPr>
      <w:rFonts w:ascii="Arial" w:eastAsia="Arial" w:hAnsi="Arial" w:cs="Arial"/>
      <w:b/>
      <w:color w:val="000000"/>
      <w:szCs w:val="22"/>
      <w:lang w:eastAsia="en-GB"/>
    </w:rPr>
  </w:style>
  <w:style w:type="paragraph" w:customStyle="1" w:styleId="GenlecDefault">
    <w:name w:val="Genlec Default"/>
    <w:rsid w:val="00737B98"/>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GB"/>
    </w:rPr>
  </w:style>
  <w:style w:type="table" w:customStyle="1" w:styleId="TableGrid">
    <w:name w:val="TableGrid"/>
    <w:rsid w:val="00737B98"/>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FDCA7532EDE46B96A589590D7EE55" ma:contentTypeVersion="15" ma:contentTypeDescription="Create a new document." ma:contentTypeScope="" ma:versionID="cac7a1e5dd614d6dc1e411053eeeaa5c">
  <xsd:schema xmlns:xsd="http://www.w3.org/2001/XMLSchema" xmlns:xs="http://www.w3.org/2001/XMLSchema" xmlns:p="http://schemas.microsoft.com/office/2006/metadata/properties" xmlns:ns2="22bad28c-feb5-440a-a167-eed56f31a514" xmlns:ns3="b6c0a76d-59e9-4bf0-8448-e860a002cc29" targetNamespace="http://schemas.microsoft.com/office/2006/metadata/properties" ma:root="true" ma:fieldsID="0beeff12506512d95f6b22a59165a9be" ns2:_="" ns3:_="">
    <xsd:import namespace="22bad28c-feb5-440a-a167-eed56f31a514"/>
    <xsd:import namespace="b6c0a76d-59e9-4bf0-8448-e860a002cc29"/>
    <xsd:element name="properties">
      <xsd:complexType>
        <xsd:sequence>
          <xsd:element name="documentManagement">
            <xsd:complexType>
              <xsd:all>
                <xsd:element ref="ns2:jbac76e94d4646cead14f85043b94aa4" minOccurs="0"/>
                <xsd:element ref="ns2:TaxCatchAll"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ad28c-feb5-440a-a167-eed56f31a514" elementFormDefault="qualified">
    <xsd:import namespace="http://schemas.microsoft.com/office/2006/documentManagement/types"/>
    <xsd:import namespace="http://schemas.microsoft.com/office/infopath/2007/PartnerControls"/>
    <xsd:element name="jbac76e94d4646cead14f85043b94aa4" ma:index="9" nillable="true" ma:taxonomy="true" ma:internalName="jbac76e94d4646cead14f85043b94aa4" ma:taxonomyFieldName="Staff_x0020_Category" ma:displayName="Staff Category" ma:fieldId="{3bac76e9-4d46-46ce-ad14-f85043b94aa4}" ma:sspId="953044d8-2972-4b7a-b95e-b5956cb0e827" ma:termSetId="ac9a9bf9-a3fe-4d7d-9383-71a6c6408e6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9250eac-be18-4678-8c4d-f07f6f94f24d}" ma:internalName="TaxCatchAll" ma:showField="CatchAllData" ma:web="22bad28c-feb5-440a-a167-eed56f31a514">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c0a76d-59e9-4bf0-8448-e860a002cc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3044d8-2972-4b7a-b95e-b5956cb0e82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bad28c-feb5-440a-a167-eed56f31a514" xsi:nil="true"/>
    <jbac76e94d4646cead14f85043b94aa4 xmlns="22bad28c-feb5-440a-a167-eed56f31a514">
      <Terms xmlns="http://schemas.microsoft.com/office/infopath/2007/PartnerControls"/>
    </jbac76e94d4646cead14f85043b94aa4>
    <SharedWithUsers xmlns="22bad28c-feb5-440a-a167-eed56f31a514">
      <UserInfo>
        <DisplayName/>
        <AccountId xsi:nil="true"/>
        <AccountType/>
      </UserInfo>
    </SharedWithUsers>
    <lcf76f155ced4ddcb4097134ff3c332f xmlns="b6c0a76d-59e9-4bf0-8448-e860a002cc2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ABA72-1DCB-4A77-A070-7A7D317DC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ad28c-feb5-440a-a167-eed56f31a514"/>
    <ds:schemaRef ds:uri="b6c0a76d-59e9-4bf0-8448-e860a002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5995B-1FB3-47FD-A170-A63D9D2DC391}">
  <ds:schemaRefs>
    <ds:schemaRef ds:uri="http://schemas.microsoft.com/office/2006/metadata/properties"/>
    <ds:schemaRef ds:uri="http://schemas.microsoft.com/office/infopath/2007/PartnerControls"/>
    <ds:schemaRef ds:uri="22bad28c-feb5-440a-a167-eed56f31a514"/>
    <ds:schemaRef ds:uri="b6c0a76d-59e9-4bf0-8448-e860a002cc29"/>
  </ds:schemaRefs>
</ds:datastoreItem>
</file>

<file path=customXml/itemProps3.xml><?xml version="1.0" encoding="utf-8"?>
<ds:datastoreItem xmlns:ds="http://schemas.openxmlformats.org/officeDocument/2006/customXml" ds:itemID="{E7ACA883-A9E9-446E-A705-9B8E1B642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8267</Characters>
  <Application>Microsoft Office Word</Application>
  <DocSecurity>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Thomas (SLT)" &lt;cthomas@southportlearningtrust.org&gt;</dc:creator>
  <cp:keywords/>
  <dc:description/>
  <cp:lastModifiedBy>Carol Thomas (SLT)</cp:lastModifiedBy>
  <cp:revision>26</cp:revision>
  <dcterms:created xsi:type="dcterms:W3CDTF">2024-04-17T11:59:00Z</dcterms:created>
  <dcterms:modified xsi:type="dcterms:W3CDTF">2024-04-17T12:31:00Z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0x010100BCEFDCA7532EDE46B96A589590D7EE55</vt:lpwstr>
  </property>
  <property fmtid="{D5CDD505-2E9C-101B-9397-08002B2CF9AE}" pid="3" name="Order">
    <vt:r8>191800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Staff Category">
    <vt:lpwstr/>
  </property>
  <property fmtid="{D5CDD505-2E9C-101B-9397-08002B2CF9AE}" pid="11" name="MediaServiceImageTags">
    <vt:lpwstr/>
  </property>
</Properties>
</file>